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Cambria" w:hAnsi="Cambria" w:eastAsia="Cambria" w:cs="Cambria"/>
          <w:sz w:val="22"/>
          <w:szCs w:val="22"/>
          <w:b w:val="1"/>
          <w:bCs w:val="1"/>
        </w:rPr>
        <w:t xml:space="preserve">Quotation no. : </w:t>
      </w:r>
    </w:p>
    <w:p>
      <w:pPr>
        <w:spacing w:line="240" w:lineRule="auto"/>
      </w:pPr>
      <w:r>
        <w:rPr>
          <w:rFonts w:ascii="Cambria" w:hAnsi="Cambria" w:eastAsia="Cambria" w:cs="Cambria"/>
          <w:sz w:val="22"/>
          <w:szCs w:val="22"/>
          <w:b w:val="1"/>
          <w:bCs w:val="1"/>
        </w:rPr>
        <w:t xml:space="preserve">Quotation for Study Visit</w:t>
      </w:r>
      <w:br/>
      <w:r>
        <w:rPr>
          <w:rFonts w:ascii="Cambria" w:hAnsi="Cambria" w:eastAsia="Cambria" w:cs="Cambria"/>
          <w:sz w:val="22"/>
          <w:szCs w:val="22"/>
          <w:b w:val="0"/>
          <w:bCs w:val="0"/>
        </w:rPr>
        <w:t xml:space="preserve">คณะอบรมผู้นำด้านการพัฒนาชุมชนนานาชาติ</w:t>
      </w:r>
      <w:br/>
      <w:r>
        <w:rPr>
          <w:rFonts w:ascii="Cambria" w:hAnsi="Cambria" w:eastAsia="Cambria" w:cs="Cambria"/>
          <w:sz w:val="22"/>
          <w:szCs w:val="22"/>
          <w:b w:val="0"/>
          <w:bCs w:val="0"/>
        </w:rPr>
        <w:t xml:space="preserve">22 - 23 January 2021</w:t>
      </w:r>
      <w:br/>
      <w:r>
        <w:rPr>
          <w:rFonts w:ascii="Cambria" w:hAnsi="Cambria" w:eastAsia="Cambria" w:cs="Cambria"/>
          <w:sz w:val="22"/>
          <w:szCs w:val="22"/>
          <w:b w:val="0"/>
          <w:bCs w:val="0"/>
        </w:rPr>
        <w:t xml:space="preserve">Customer code : 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2"/>
                <w:szCs w:val="22"/>
                <w:b w:val="1"/>
                <w:bCs w:val="1"/>
              </w:rPr>
              <w:t xml:space="preserve">Expense List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2"/>
                <w:szCs w:val="22"/>
                <w:b w:val="1"/>
                <w:bCs w:val="1"/>
              </w:rPr>
              <w:t xml:space="preserve">Baht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center"/>
          </w:tcPr>
          <w:p>
            <w:pPr>
              <w:spacing w:line="240" w:lineRule="auto"/>
            </w:pPr>
            <w:r>
              <w:rPr>
                <w:rFonts w:ascii="Cambria" w:hAnsi="Cambria" w:eastAsia="Cambria" w:cs="Cambria"/>
                <w:sz w:val="22"/>
                <w:szCs w:val="22"/>
                <w:b w:val="1"/>
                <w:bCs w:val="1"/>
              </w:rPr>
              <w:t xml:space="preserve">1. Study visit course for 10 pax according to the proposed program</w:t>
            </w:r>
            <w:br/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 THB 900 per pax including Expert fee, Learning activities fee and Management fee</w:t>
            </w:r>
            <w:br/>
            <w:r>
              <w:rPr>
                <w:rFonts w:ascii="Cambria" w:hAnsi="Cambria" w:eastAsia="Cambria" w:cs="Cambria"/>
                <w:sz w:val="22"/>
                <w:szCs w:val="22"/>
                <w:b w:val="1"/>
                <w:bCs w:val="1"/>
              </w:rPr>
              <w:t xml:space="preserve">2. Logistics and facilities fee for 10 pax</w:t>
            </w:r>
            <w:br/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 Food and beverages</w:t>
            </w:r>
            <w:br/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 Accommodation fee</w:t>
            </w:r>
            <w:br/>
            <w:r>
              <w:rPr>
                <w:rFonts w:ascii="Cambria" w:hAnsi="Cambria" w:eastAsia="Cambria" w:cs="Cambria"/>
                <w:sz w:val="22"/>
                <w:szCs w:val="22"/>
                <w:b w:val="1"/>
                <w:bCs w:val="1"/>
              </w:rPr>
              <w:t xml:space="preserve">Total</w:t>
            </w:r>
            <w:br/>
            <w:r>
              <w:rPr>
                <w:rFonts w:ascii="Cambria" w:hAnsi="Cambria" w:eastAsia="Cambria" w:cs="Cambria"/>
                <w:sz w:val="22"/>
                <w:szCs w:val="22"/>
                <w:b w:val="1"/>
                <w:bCs w:val="1"/>
              </w:rPr>
              <w:t xml:space="preserve">Grand Total</w:t>
            </w:r>
            <w:br/>
          </w:p>
        </w:tc>
        <w:tc>
          <w:tcPr>
            <w:tcW w:w="2381.1023622047241588006727397441864013671875" w:type="dxa"/>
            <w:vAlign w:val="center"/>
          </w:tcPr>
          <w:p>
            <w:pPr>
              <w:spacing w:line="240" w:lineRule="auto"/>
            </w:pPr>
            <w:r>
              <w:rPr>
                <w:rFonts w:ascii="Cambria" w:hAnsi="Cambria" w:eastAsia="Cambria" w:cs="Cambria"/>
                <w:sz w:val="22"/>
                <w:szCs w:val="22"/>
                <w:b w:val="1"/>
                <w:bCs w:val="1"/>
              </w:rPr>
              <w:t xml:space="preserve">9,000</w:t>
            </w:r>
            <w:br/>
            <w:br/>
            <w:br/>
            <w:br/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16,000</w:t>
            </w:r>
            <w:br/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92,500</w:t>
            </w:r>
            <w:br/>
            <w:r>
              <w:rPr>
                <w:rFonts w:ascii="Cambria" w:hAnsi="Cambria" w:eastAsia="Cambria" w:cs="Cambria"/>
                <w:sz w:val="22"/>
                <w:szCs w:val="22"/>
                <w:b w:val="1"/>
                <w:bCs w:val="1"/>
              </w:rPr>
              <w:t xml:space="preserve">117,500</w:t>
            </w:r>
            <w:br/>
            <w:r>
              <w:rPr>
                <w:rFonts w:ascii="Cambria" w:hAnsi="Cambria" w:eastAsia="Cambria" w:cs="Cambria"/>
                <w:sz w:val="22"/>
                <w:szCs w:val="22"/>
                <w:b w:val="1"/>
                <w:bCs w:val="1"/>
              </w:rPr>
              <w:t xml:space="preserve">117,500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Cambria" w:hAnsi="Cambria" w:eastAsia="Cambria" w:cs="Cambria"/>
                <w:sz w:val="22"/>
                <w:szCs w:val="22"/>
                <w:b w:val="1"/>
                <w:bCs w:val="1"/>
              </w:rPr>
              <w:t xml:space="preserve">Grand Total one hundred and seventeen thousand, five hundred Baht only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Cambria" w:hAnsi="Cambria" w:eastAsia="Cambria" w:cs="Cambria"/>
                <w:sz w:val="16"/>
                <w:szCs w:val="16"/>
                <w:b w:val="1"/>
                <w:bCs w:val="1"/>
                <w:u w:val="single"/>
              </w:rPr>
              <w:t xml:space="preserve">Payment conditions</w:t>
            </w:r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>( ) Put a deposit of 58,750 Baht with 7 days after receiving the quotation</w:t>
            </w:r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>and the balance will be paid within 30 days after receiving the services.</w:t>
            </w:r>
            <w:br/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>Remark: If the study visit is canceled less than 7 working days before</w:t>
            </w:r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>the scheduled date, no deposit refund will be issued.</w:t>
            </w:r>
          </w:p>
        </w:tc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Cambria" w:hAnsi="Cambria" w:eastAsia="Cambria" w:cs="Cambria"/>
                <w:sz w:val="16"/>
                <w:szCs w:val="16"/>
                <w:b w:val="1"/>
                <w:bCs w:val="1"/>
                <w:u w:val="single"/>
              </w:rPr>
              <w:t xml:space="preserve">Payment methods</w:t>
            </w:r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>( ) Cash</w:t>
            </w:r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>( ) Cheque</w:t>
            </w:r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>( ) Billing (Credit term 15-30 days)</w:t>
            </w:r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>( ) Transferring money into the account </w:t>
            </w:r>
            <w:r>
              <w:rPr>
                <w:rFonts w:ascii="Cambria" w:hAnsi="Cambria" w:eastAsia="Cambria" w:cs="Cambria"/>
                <w:sz w:val="16"/>
                <w:szCs w:val="16"/>
                <w:b w:val="1"/>
                <w:bCs w:val="1"/>
              </w:rPr>
              <w:t xml:space="preserve">"Mae Fah Luang Foundation",</w:t>
            </w:r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>No. 023-299167-9, Savings Account, Siam Commercial Bank Public</w:t>
            </w:r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>Company Limited, Lumpinee Branch. For international transfer, please</w:t>
            </w:r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>refer to the Swift Code: SICOTHBK. Please submit the Pay-in Slip via</w:t>
            </w:r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>email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I agree to the terms and conditions.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Quotation prepared by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(Miss Natworarat Khantisit)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Signature of authorized person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Position________________________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Living University, Knowledge and Learning Center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Organization____________________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Mae Fah Luang Foundation Under Royal Patronage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Date____________________________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Date 22 January 2021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Please sign and email to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2021-01-22T15:09:02+07:00</dcterms:created>
  <dcterms:modified xsi:type="dcterms:W3CDTF">2021-01-22T15:09:02+07:00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