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คุณวุฒิชัย ทรงประไพและครอบครัว</w:t>
      </w:r>
      <w:br/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 w:val="1"/>
          <w:bCs w:val="1"/>
        </w:rPr>
        <w:t xml:space="preserve">10 September 2020</w:t>
      </w:r>
      <w:br/>
    </w:p>
    <w:tbl>
      <w:tblGrid>
        <w:gridCol w:w="1984.251968503937" w:type="dxa"/>
        <w:gridCol w:w="5113.700787401574" w:type="dxa"/>
        <w:gridCol w:w="1927.55905511811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7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Time</w:t>
            </w:r>
          </w:p>
        </w:tc>
        <w:tc>
          <w:tcPr>
            <w:tcW w:w="5113.700787401574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Schedule</w:t>
            </w:r>
          </w:p>
        </w:tc>
        <w:tc>
          <w:tcPr>
            <w:tcW w:w="1927.55905511811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1"/>
                <w:bCs w:val="1"/>
              </w:rPr>
              <w:t xml:space="preserve">Day 1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08:00 - 09:00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09:00 - 10:00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10:00 - 11:00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11:00 - 12:00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  <w:b w:val="0"/>
                <w:bCs w:val="0"/>
              </w:rPr>
              <w:t xml:space="preserve">12:00 - 13:00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Cambria" w:hAnsi="Cambria" w:eastAsia="Cambria" w:cs="Cambria"/>
          <w:sz w:val="24"/>
          <w:szCs w:val="24"/>
          <w:u w:val="single"/>
        </w:rPr>
        <w:t xml:space="preserve">Notes</w:t>
      </w:r>
    </w:p>
    <w:p>
      <w:pPr>
        <w:numPr>
          <w:ilvl w:val="0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The schedule can be adjusted as appropriated.</w:t>
      </w:r>
    </w:p>
    <w:p>
      <w:pPr>
        <w:numPr>
          <w:ilvl w:val="0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Dress code.</w:t>
      </w:r>
    </w:p>
    <w:p>
      <w:pPr>
        <w:numPr>
          <w:ilvl w:val="1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Smart casual and comfortable shoes. High-heeled shoes are not recommended.</w:t>
      </w:r>
    </w:p>
    <w:p>
      <w:pPr>
        <w:numPr>
          <w:ilvl w:val="1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Participants may bring jacket and sun protection gears for outdoor site visit and activity with local community.</w:t>
      </w:r>
    </w:p>
    <w:p>
      <w:pPr>
        <w:numPr>
          <w:ilvl w:val="1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Sleeveless shirt, shorts and mini – skirt are not allowed at the Royal villa.</w:t>
      </w:r>
    </w:p>
    <w:p>
      <w:pPr>
        <w:numPr>
          <w:ilvl w:val="1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For safety reason, sandals and flip-flops are not allowed at the factories.</w:t>
      </w:r>
    </w:p>
    <w:p>
      <w:pPr>
        <w:numPr>
          <w:ilvl w:val="0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We encourage participants to bring reusable water bottle to reduce single - use plastic.</w:t>
      </w:r>
    </w:p>
    <w:p>
      <w:pPr>
        <w:numPr>
          <w:ilvl w:val="0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Local villagers sometimes speak dialect, multiple translations may take time during the discussion session.</w:t>
      </w:r>
    </w:p>
    <w:p>
      <w:pPr>
        <w:numPr>
          <w:ilvl w:val="0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Reflection workshop will be conducted by MFLF staff after dinner.</w:t>
      </w:r>
    </w:p>
    <w:p>
      <w:pPr>
        <w:numPr>
          <w:ilvl w:val="0"/>
          <w:numId w:val="2"/>
        </w:numPr>
      </w:pPr>
      <w:r>
        <w:rPr>
          <w:rFonts w:ascii="Cambria" w:hAnsi="Cambria" w:eastAsia="Cambria" w:cs="Cambria"/>
          <w:sz w:val="24"/>
          <w:szCs w:val="24"/>
        </w:rPr>
        <w:t xml:space="preserve">Should you have any health problem or dietary restriction, kindly inform us prior to the study visits.</w:t>
      </w:r>
    </w:p>
    <w:p>
      <w:pPr>
        <w:spacing w:before="7.5"/>
      </w:pPr>
      <w:r>
        <w:rPr>
          <w:rFonts w:ascii="Cambria" w:hAnsi="Cambria" w:eastAsia="Cambria" w:cs="Cambria"/>
          <w:sz w:val="24"/>
          <w:szCs w:val="24"/>
        </w:rPr>
        <w:t xml:space="preserve"> 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997.7952755905511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  <w:b w:val="0"/>
              <w:bCs w:val="0"/>
            </w:rPr>
            <w:t xml:space="preserve">(Draft)  Study Visit Programme for คุณวุฒิชัย ทรงประไพและครอบครัว </w:t>
          </w:r>
          <w:br/>
          <w:r>
            <w:rPr>
              <w:rFonts w:ascii="Cambria" w:hAnsi="Cambria" w:eastAsia="Cambria" w:cs="Cambria"/>
              <w:sz w:val="20"/>
              <w:szCs w:val="20"/>
              <w:b w:val="0"/>
              <w:bCs w:val="0"/>
            </w:rPr>
            <w:t xml:space="preserve">10 September 2020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6A5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2" w:type="dxa"/>
      <w:tblLayout w:type="fixed"/>
      <w:bidiVisual w:val="0"/>
      <w:tblCellMar>
        <w:top w:w="56.69291338582677" w:type="dxa"/>
        <w:left w:w="56.69291338582677" w:type="dxa"/>
        <w:right w:w="56.69291338582677" w:type="dxa"/>
        <w:bottom w:w="56.69291338582677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2020-09-10T10:06:43+07:00</dcterms:created>
  <dcterms:modified xsi:type="dcterms:W3CDTF">2020-09-10T10:06:43+07:00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