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ทันตแพทย์มช.</w:t>
      </w:r>
      <w:bookmarkEnd w:id="2"/>
    </w:p>
    <w:p>
      <w:pPr>
        <w:pStyle w:val="Heading2"/>
      </w:pPr>
      <w:bookmarkStart w:id="3" w:name="_Toc3"/>
      <w:r>
        <w:t>วันที่ 6 - 7 พฤศจิกายน 2559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2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 เชียงรายสู่หอฝิ่น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 ร้านอาหารริมแม่น้ำโขง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เที่ยวตลาดดอยเวา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เยี่ยมชมสวนแม่ฟ้าหลวงและ Doitung tree top walkway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พักรับประทานอาหารกลางวันที่ครัวตำหนัก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โรงงานเซรามิค และ 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2016-11-02T16:23:33+07:00</dcterms:created>
  <dcterms:modified xsi:type="dcterms:W3CDTF">2016-11-02T16:23:33+07:00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