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Test Pitching Price List โดย ณัฐชา</w:t>
      </w:r>
      <w:bookmarkEnd w:id="2"/>
    </w:p>
    <w:p>
      <w:pPr>
        <w:pStyle w:val="Heading2"/>
      </w:pPr>
      <w:bookmarkStart w:id="3" w:name="_Toc3"/>
      <w:r>
        <w:t>วันที่ 18 - 20 กันยายน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17 กันยายน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18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เบรค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แปลงปลูกแมคคาเดเมียนัท โรงงานแปรรูปแมคคาเดเมียนัท และแปลงปลูกกาแฟอาราบิก้าดอยตุง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(52ไร่)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19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ออกเดินทางจากโครงการพัฒนาดอยตุงฯไปยังโรงเรียนบ้านขาแหย่งพัฒนา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เบรค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กิจกรรมร่วมกับชุมชน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20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บรรยายสรุปเรื่อง “การพัฒนาทางเลือกในการดำรงชีวิตที่ยั่งยืน ของมูลนิธิแม่ฟ้าหลวงฯ และการขยายผลไปยังพื้นที่ต่างๆ” และตอบข้อซักถาม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รับประทานอาหารว่างมื้อบ่าย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2019-09-17T15:05:54+07:00</dcterms:created>
  <dcterms:modified xsi:type="dcterms:W3CDTF">2019-09-17T15:05:54+07:00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