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ผู้แทนรัฐบาลประเทศจอร์แดน</w:t>
      </w:r>
      <w:bookmarkEnd w:id="2"/>
    </w:p>
    <w:p>
      <w:pPr>
        <w:pStyle w:val="Heading2"/>
      </w:pPr>
      <w:bookmarkStart w:id="3" w:name="_Toc3"/>
      <w:r>
        <w:t>วันที่ 3 กรกฎาคม 2562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26 มิถุนายน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3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 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(สั่งจากร้านคาเฟ่ดอยตุง)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บริษัท นวุติ จำกัด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2019-06-26T10:17:20+07:00</dcterms:created>
  <dcterms:modified xsi:type="dcterms:W3CDTF">2019-06-26T10:17:20+07:00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