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ผู้เข้าอบรมหลักสูตรMCOT Making The CEOs of Thailand รุ่นที่ 2</w:t>
      </w:r>
      <w:bookmarkEnd w:id="2"/>
    </w:p>
    <w:p>
      <w:pPr>
        <w:pStyle w:val="Heading2"/>
      </w:pPr>
      <w:bookmarkStart w:id="3" w:name="_Toc3"/>
      <w:r>
        <w:t>วันที่ 22 มิถุนายน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21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คณะออกเดินทางจากสนามบินเชียงรายไปยังศูนย์ผลิตและจำหน่ายงานมือ โครการพัฒนาดอยตุงฯ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2019-05-21T16:56:43+07:00</dcterms:created>
  <dcterms:modified xsi:type="dcterms:W3CDTF">2019-05-21T16:56:43+07:00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