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Local alike</w:t>
      </w:r>
      <w:bookmarkEnd w:id="2"/>
    </w:p>
    <w:p>
      <w:pPr>
        <w:pStyle w:val="Heading2"/>
      </w:pPr>
      <w:bookmarkStart w:id="3" w:name="_Toc3"/>
      <w:r>
        <w:t>วันที่ 24 กุมภาพันธ์ - 1 มีนาคม 2562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3 มีนาคม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24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22:00 - 22:30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ณ อาคารพระเจ้า 5 องค์ โครงการร้อยใจรักษ์ และแปลงเพาะโครงการร้อยใจรักษ์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บรรยายเรื่องหลักการพัฒนาตามศาสตร์พระราชา กระบวนการการทำงานกับชุมชน และฐานการพัฒนา 4 ฐาน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ฟังบรรยายเรื่องการพัฒนาเชิงพื้นที่และการประเมินศักยภาพชุมชนบ้านจะนะ ต.ดอยลาง อ.แม่อาย จ.เชียงใหม่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ลงพื้นที่ร่วมสำรวจชุมชนบ้านป่าเหียก ต.สันต้นหมื้อ อ.เเม่อาย จ.เชียงใหม่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สังเกตการณ์ลงพื้นที่เก็บข้อมูลของคณะ อปท.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ร่วมพูดคุยกับคุณณรงค์ ณ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ร่วมรับฟังการประชุมเชิงปฏิบัติการเเผนการดำเนินงานในการลงพื้นที่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รับฟังการบรรยายการบริหารจัดการเเละดำเนินงานร่วมกับโครงการร้อยใจรักษ์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28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ร่วมเรียนรู้ฐาน 4 ฐาน : สารชีวภัณฑ์/ฝาย - ระบบน้ำ/เครื่องกรองน้ำ/กฏระเบียบ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ร่วมกิจกรรมสร้างฝายอนุรักษ์ ณ  บ้านสุขฤทัย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รับฟังบรรยายเกี่ยวกับ คทช.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ร่วมพูดคุยกับคุณณรงค์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รับฟังการเสนอแผน Quick Hit ของเเต่ละ อปท.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2019-03-03T11:31:44+07:00</dcterms:created>
  <dcterms:modified xsi:type="dcterms:W3CDTF">2019-03-03T11:31:44+07:00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