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p>
      <w:pPr>
        <w:pStyle w:val="Heading3"/>
      </w:pPr>
      <w:bookmarkStart w:id="4" w:name="_Toc4"/>
      <w:r>
        <w:t>(ครั้งที่ 10 ออกเอกสารเมื่อ 6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อาคารพระเจ้า 5 องค์ โครงการร้อยใจรักษ์ และแปลงเพาะโครงการร้อยใจรักษ์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ฟังบรรยายเรื่องการพัฒนาเชิงพื้นที่และการประเมินศักยภาพชุมชนบ้านจะนะ ต.ดอยลาง อ.แม่อาย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ลงพื้นที่ร่วมสำรวจชุมชนบ้านป่าเหียก ต.สันต้นหมื้อ อ.เเม่อาย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สังเกตการณ์ลงพื้นที่เก็บข้อมูลของคณะ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 ณ 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ร่วมรับฟังการประชุมเชิงปฏิบัติการเเผนการดำเนินงานในการลงพื้นที่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รับฟังการบรรยายการบริหารจัดการเเละดำเนินงานร่วมกับโครงการร้อยใจรักษ์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ร่วมเรียนรู้ฐาน 4 ฐาน : สารชีวภัณฑ์/ฝาย - ระบบน้ำ/เครื่องกรองน้ำ/กฏระเบียบ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ร่วมกิจกรรมสร้างฝายอนุรักษ์ ณ  บ้านสุขฤทัย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 คทช.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สำนักงานสิ่งเเวดล้อม 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2019-03-06T21:38:14+07:00</dcterms:created>
  <dcterms:modified xsi:type="dcterms:W3CDTF">2019-03-06T21:38:14+07:00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