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 28</w:t>
      </w:r>
      <w:bookmarkEnd w:id="2"/>
    </w:p>
    <w:p>
      <w:pPr>
        <w:pStyle w:val="Heading2"/>
      </w:pPr>
      <w:bookmarkStart w:id="3" w:name="_Toc3"/>
      <w:r>
        <w:t>วันที่ 29 มีนาคม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ม.แม่ฟ้าหลวง ไปยังโครงการพัฒนาดอยตงฯ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 ดอยตุงต้นแบบธุรกิจเพื่่อสังคม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แบ่งกลุ่มเยี่ยมชมโรงงานทอผ้า  และ เลือกซื้อสินค้าดอยตุงไลฟ์สไตล์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2019-02-21T10:28:21+07:00</dcterms:created>
  <dcterms:modified xsi:type="dcterms:W3CDTF">2019-02-21T10:28:21+07:00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