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การไฟฟ้าฝ่ายผลิต(กฟผ) โครงการพัฒนาผู้นาและผู้บริหาร หลักสูตร ศาสตร์พระราชา กับ การพัฒนาผู้นายุค 4.0 รุ่นที่2</w:t>
      </w:r>
      <w:bookmarkEnd w:id="2"/>
    </w:p>
    <w:p>
      <w:pPr>
        <w:pStyle w:val="Heading2"/>
      </w:pPr>
      <w:bookmarkStart w:id="3" w:name="_Toc3"/>
      <w:r>
        <w:t>วันที่ 20 - 22 มีนาคม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12 มีนาคม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20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ออกเดินทางจากสนามบินสุวรรณภูมิ โดยสายการบินไทยสไมล์เที่ยวบินที่......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 	ชมศูนย์ข้อมูลโครงการพัฒนาดอยตุง “การพัฒนาที่มีประสิทธิผลต้องเริ่มจาก “ข้อมูลจริง”   และ “การพัฒนาต้องวัดผลได้” โดยการวัดผลอย่างต่อเนื่อง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บริษัท นวุติ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""บริษัท 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
ชมแปลงปลูกป่าเศรษฐกิจ กาแฟอาราบิก้าดอยตุง แมคคาเดเมีย และ โรงงานแปรรูป         แมคคาเดเมีย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โรงงานแมคคาเดเมีย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 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 “เช็คอินเข้าที่พัก”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21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พูดคุยแลกเปลี่ยนความคิดเห็นกับคนรุ่นใหม่ ผู้นำชาวบ้านและผู้บริหารองค์การบริหารส่วนตำบลแม่ฟ้าหลวง และรับฟังแนวทางการพัฒนาเด็กและเยาวชนเพื่อสืบสานงานของดอยตุง และ การสร้างศูนย์การเรียนรู้ของเด็กและเยาวชน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และเตรียมตัวเพื่อไปงานเลี้ยงอาหารค่ำ ในธีม“มนต์รักชาวดอย”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เข้าร่วมงาน กิจกรรมสัมพันธ์ “Get together party” ในธีม “มนต์รักชาวดอย”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22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Workshop และ นำเสนอการเรียนรู้ดอยตุงโมเดลเพื่อนำมาประยุกต์ใช้กับการทำโครงการนวัตกรรมของแต่ละกลุ่ม ณ ห้อง VIP 	ร่วมให้คำแนะนำโดย ทีมวิทยากรของดอยตุง และ ทีมวิทยากร Chira Academy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ซื้อของฝากและของที่ระลึกจากดอยตุงตามอัธยาศัย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เยี่ยมชมไร่ชาฉุยฟง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2019-03-12T09:38:42+07:00</dcterms:created>
  <dcterms:modified xsi:type="dcterms:W3CDTF">2019-03-12T09:38:42+07:00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