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UNODC</w:t>
      </w:r>
      <w:bookmarkEnd w:id="2"/>
    </w:p>
    <w:p>
      <w:pPr>
        <w:pStyle w:val="Heading2"/>
      </w:pPr>
      <w:bookmarkStart w:id="3" w:name="_Toc3"/>
      <w:r>
        <w:t>วันที่ 3 - 6 ตุลาคม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22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4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6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คณะพูดคุยกับผู้อาวุโส ผู้นำ และคนรุ่นใหม่ของดอยตุง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จ.เชียงราย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2018-09-22T09:32:53+07:00</dcterms:created>
  <dcterms:modified xsi:type="dcterms:W3CDTF">2018-09-22T09:32:53+07:00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