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รุ่นที่27</w:t>
      </w:r>
      <w:bookmarkEnd w:id="2"/>
    </w:p>
    <w:p>
      <w:pPr>
        <w:pStyle w:val="Heading2"/>
      </w:pPr>
      <w:bookmarkStart w:id="3" w:name="_Toc3"/>
      <w:r>
        <w:t>วันที่ 5 ตุลาคม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 ณ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รับฟังบรรยายสรุปพิเศษ เรื่อง ดอยตุงธุรกิจเพื่อสังคม โดยคุณรัมภรดา นินนาท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และซื้อสินค้า ดอยตุง Outlet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2018-09-13T14:11:24+07:00</dcterms:created>
  <dcterms:modified xsi:type="dcterms:W3CDTF">2018-09-13T14:11:24+07:00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