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24 - 27 มิถุนายน 2561</w:t>
      </w:r>
      <w:bookmarkEnd w:id="3"/>
    </w:p>
    <w:p>
      <w:pPr>
        <w:pStyle w:val="Heading3"/>
      </w:pPr>
      <w:bookmarkStart w:id="4" w:name="_Toc4"/>
      <w:r>
        <w:t>(ครั้งที่ 17 ออกเอกสารเมื่อ 16 มิถุนายน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จังหวัดเชียงราย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คณะออกเดินทางจากท่าอากาศยานแม่ฟ้าหลวงสู่อุทยานศิลปะวัฒนธรรมแม่ฟ้าหลวง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"ทำสรวยดอกเพื่อนมัสการพระพร้าโต้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(เพ็นท์เซรามิค)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
(เพ้นท์เซรามิก)"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เยี่ยมชมห้องเรียนสิ่งแวดล้อม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เตรียมความพร้อมก่อนเดินทางไปทำกิจกรรมกับชุมชน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เดินทางไปยังจุดทำกิจกรรมร่วมกับชุมชน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""กิจกรรมดำนา""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คณะเยี่ยมชมโรงเรียนและพูดคุยแลกเปลี่ยนกับนักเรียนไทย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คณะเที่ยวในตัวเมืองเชียงรายตามอัธยาศัยและเดินทางกลับโดยสวัสดิ์ภาพ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2018-06-16T08:41:45+07:00</dcterms:created>
  <dcterms:modified xsi:type="dcterms:W3CDTF">2018-06-16T08:41:45+07:00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