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นักบริหารงานยุติธรรมระดับสูง รุ่นที่9 </w:t>
      </w:r>
      <w:bookmarkEnd w:id="2"/>
    </w:p>
    <w:p>
      <w:pPr>
        <w:pStyle w:val="Heading2"/>
      </w:pPr>
      <w:bookmarkStart w:id="3" w:name="_Toc3"/>
      <w:r>
        <w:t>วันที่ 7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 (พี้นที่ทรงงาน) อันเนื่องมาจากพระราชดำริ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ไปยังร้านอาหารร้านหยินปิง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2018-02-23T14:19:11+07:00</dcterms:created>
  <dcterms:modified xsi:type="dcterms:W3CDTF">2018-02-23T14:19:11+07:00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