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กรมการพัฒนาชุมชน ศูนย์ราชการเฉลิมพระเกียรติ 80 พรรษา </w:t>
      </w:r>
      <w:bookmarkEnd w:id="2"/>
    </w:p>
    <w:p>
      <w:pPr>
        <w:pStyle w:val="Heading2"/>
      </w:pPr>
      <w:bookmarkStart w:id="3" w:name="_Toc3"/>
      <w:r>
        <w:t>วันที่ 20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คณะเดินทางถึงห้องประชุมออดิทอเรียม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ชมวีดีทัศน์สรุปภาพรวม โครงการพัฒนาดอยตุง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2017-12-14T15:32:13+07:00</dcterms:created>
  <dcterms:modified xsi:type="dcterms:W3CDTF">2017-12-14T15:32:13+07:00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