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ดูงานพัฒนาที่ปางมะหัน-ปูนะ, ไร่แม่ฟ้าหลวง, หอฝิ่น และพื้นที่โครงการดอยตุง รุ่นที่ 1 1</w:t>
      </w:r>
      <w:bookmarkEnd w:id="2"/>
    </w:p>
    <w:p>
      <w:pPr>
        <w:pStyle w:val="Heading2"/>
      </w:pPr>
      <w:bookmarkStart w:id="3" w:name="_Toc3"/>
      <w:r>
        <w:t>วันที่ 13 - 15 กันยายน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กรกฎาคม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"การพัฒนาตามตำราแม่ฟ้าหลวง"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และ ชมโรงงานคั่วกาแฟดอยตุง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สรุปการศึกษาดูงานที่ห้องประชุมชั้น 2 โรงงานทอผ้า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กันยายน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2017-07-26T11:07:35+07:00</dcterms:created>
  <dcterms:modified xsi:type="dcterms:W3CDTF">2017-07-26T11:07:35+07:00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