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รายการนกชวนชิล สายการบินนกแอร์ </w:t>
      </w:r>
      <w:bookmarkEnd w:id="2"/>
    </w:p>
    <w:p>
      <w:pPr>
        <w:pStyle w:val="Heading2"/>
      </w:pPr>
      <w:bookmarkStart w:id="3" w:name="_Toc3"/>
      <w:r>
        <w:t>วันที่ 6 ตุลาคม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4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6 ตุลาคม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"ด้วยรถตู้ส่วนตัว"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คณะถ่ายทำสวนแม่ฟ้าหลวง และถ่ายทำ Doi Tung Tree Top Walk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คณะถ่ายทำ พระตำหนักดอยตุง (ถ่ายเก็บภาพเฉพาะด้านนอก)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อ.แม่ฟ้าหลวง จะเชียงราย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2016-10-04T13:32:35+07:00</dcterms:created>
  <dcterms:modified xsi:type="dcterms:W3CDTF">2016-10-04T13:32:35+07:00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