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วตท 23</w:t>
      </w:r>
      <w:bookmarkEnd w:id="2"/>
    </w:p>
    <w:p>
      <w:pPr>
        <w:pStyle w:val="Heading2"/>
      </w:pPr>
      <w:bookmarkStart w:id="3" w:name="_Toc3"/>
      <w:r>
        <w:t>วันที่ 2 ธันวาคม 2559</w:t>
      </w:r>
      <w:bookmarkEnd w:id="3"/>
    </w:p>
    <w:p>
      <w:pPr>
        <w:pStyle w:val="Heading3"/>
      </w:pPr>
      <w:bookmarkStart w:id="4" w:name="_Toc4"/>
      <w:r>
        <w:t>(ครั้งที่ 5 ออกเอกสารเมื่อ 3 พฤศจิกายน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ออกเดินทางจากโรงงแรมดุสิตธานี 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รับฟังบรรยายพิเศษเรื่อง ดอยตุง ต้นแบบธุรกิจเพื่อสังคม และระดมสมองเพื่อการพัฒนาประเทศที่ยั่งยืนโดย คุณ พิมพรรณ ดิศกุล ณ อยุธยา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รับประทานเบรค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 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เยี่ยมชมโรงงานทอผ้าเย็บผ้า โรงงานกระดาษสา โรงงานคั่วกาแฟ และโรงงานเซรามิก ณ 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(พร้อมรับประทานอาหารว่างเช้าหน้าโรงคั่วกาแฟ)"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16:45 - 17:30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ออกเดินทางจากศูนย์ผลิตและจำหน่ายงานมือไปยังโรงแรมดุสิตธานี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"เดินทางกลับโดยสวัสดิภาพ"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2016-11-03T09:44:45+07:00</dcterms:created>
  <dcterms:modified xsi:type="dcterms:W3CDTF">2016-11-03T09:44:45+07:00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