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 Morimoto and Mr. Kato</w:t>
      </w:r>
      <w:bookmarkEnd w:id="2"/>
    </w:p>
    <w:p>
      <w:pPr>
        <w:pStyle w:val="Heading2"/>
      </w:pPr>
      <w:bookmarkStart w:id="3" w:name="_Toc3"/>
      <w:r>
        <w:t>วันที่ 2 - 3 มิถุนายน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9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ฟังบรรยายสรุปตามตำราแม่ฟ้าหลวง และธุรกิจเพื่อสังคม ของมูลนิธิแม่ฟ้าหลวง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แปลงปลูกแมคคาเดเมียนัท โรงงานแปรรูปแมคคาเดเมียนัท และแปลงปลูกกาแฟอาราบิก้าดอยตุง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 มิถุนายน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2017-06-09T14:51:20+07:00</dcterms:created>
  <dcterms:modified xsi:type="dcterms:W3CDTF">2017-06-09T14:51:20+07:00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