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bookmarkStart w:id="1" w:name="_Toc1"/>
      <w:r>
        <w:t>(ร่าง)โปรแกรม แผน A</w:t>
      </w:r>
      <w:bookmarkEnd w:id="1"/>
    </w:p>
    <w:p>
      <w:pPr>
        <w:pStyle w:val="Heading1"/>
      </w:pPr>
      <w:bookmarkStart w:id="2" w:name="_Toc2"/>
      <w:r>
        <w:t>มหาวิทยาลัยอินเดียน่า(Indiana University-Kelley School of Business)</w:t>
      </w:r>
      <w:bookmarkEnd w:id="2"/>
    </w:p>
    <w:p>
      <w:pPr>
        <w:pStyle w:val="Heading2"/>
      </w:pPr>
      <w:bookmarkStart w:id="3" w:name="_Toc3"/>
      <w:r>
        <w:t>วันที่ 16 - 20 ตุลาคม 2560</w:t>
      </w:r>
      <w:bookmarkEnd w:id="3"/>
    </w:p>
    <w:p>
      <w:pPr>
        <w:pStyle w:val="Heading3"/>
      </w:pPr>
      <w:bookmarkStart w:id="4" w:name="_Toc4"/>
      <w:r>
        <w:t>(ครั้งที่ 5 ออกเอกสารเมื่อ 12 มิถุนายน 2560)</w:t>
      </w:r>
      <w:bookmarkEnd w:id="4"/>
    </w:p>
    <w:p/>
    <w:tbl>
      <w:tblGrid>
        <w:gridCol w:w="3000" w:type="dxa"/>
        <w:gridCol w:w="7000" w:type="dxa"/>
      </w:tblGrid>
      <w:tblPr>
        <w:tblStyle w:val="Border Less"/>
      </w:tblPr>
      <w:tr>
        <w:trPr/>
        <w:tc>
          <w:tcPr>
            <w:tcW w:w="10000" w:type="dxa"/>
            <w:vAlign w:val="center"/>
            <w:gridSpan w:val="2"/>
          </w:tcPr>
          <w:p>
            <w:pPr/>
            <w:r>
              <w:rPr>
                <w:rFonts w:ascii="BrowalliaUPC" w:hAnsi="BrowalliaUPC" w:eastAsia="BrowalliaUPC" w:cs="BrowalliaUPC"/>
                <w:sz w:val="32"/>
                <w:szCs w:val="32"/>
                <w:b/>
                <w:u w:val="single"/>
              </w:rPr>
              <w:t xml:space="preserve">วันจันทร์ 16 ตุลาคม 2560</w:t>
            </w:r>
          </w:p>
        </w:tc>
      </w:tr>
      <w:tr>
        <w:trPr/>
        <w:tc>
          <w:tcPr>
            <w:tcW w:w="3000" w:type="dxa"/>
            <w:vAlign w:val="top"/>
          </w:tcPr>
          <w:p>
            <w:pPr/>
            <w:r>
              <w:rPr>
                <w:rFonts w:ascii="BrowalliaUPC" w:hAnsi="BrowalliaUPC" w:eastAsia="BrowalliaUPC" w:cs="BrowalliaUPC"/>
                <w:sz w:val="32"/>
                <w:szCs w:val="32"/>
              </w:rPr>
              <w:t xml:space="preserve">เวลา 14:00 - 15:30 น.</w:t>
            </w:r>
          </w:p>
        </w:tc>
        <w:tc>
          <w:tcPr>
            <w:tcW w:w="7000" w:type="dxa"/>
            <w:vAlign w:val="top"/>
          </w:tcPr>
          <w:p>
            <w:r>
              <w:rPr>
                <w:rFonts w:ascii="BrowalliaUPC" w:hAnsi="BrowalliaUPC" w:eastAsia="BrowalliaUPC" w:cs="BrowalliaUPC"/>
                <w:sz w:val="32"/>
                <w:szCs w:val="32"/>
              </w:rPr>
              <w:t xml:space="preserve">Project kick-off with MFLF leaders at Mae Fah Luang Foundation Office, Bangkok</w:t>
            </w:r>
          </w:p>
        </w:tc>
      </w:tr>
      <w:tr>
        <w:trPr/>
        <w:tc>
          <w:tcPr>
            <w:tcW w:w="3000" w:type="dxa"/>
            <w:vAlign w:val="top"/>
          </w:tcPr>
          <w:p>
            <w:pPr/>
            <w:r>
              <w:rPr>
                <w:rFonts w:ascii="BrowalliaUPC" w:hAnsi="BrowalliaUPC" w:eastAsia="BrowalliaUPC" w:cs="BrowalliaUPC"/>
                <w:sz w:val="32"/>
                <w:szCs w:val="32"/>
              </w:rPr>
              <w:t xml:space="preserve">เวลา 15:30 - 16:30 น.</w:t>
            </w:r>
          </w:p>
        </w:tc>
        <w:tc>
          <w:tcPr>
            <w:tcW w:w="7000" w:type="dxa"/>
            <w:vAlign w:val="top"/>
          </w:tcPr>
          <w:p>
            <w:r>
              <w:rPr>
                <w:rFonts w:ascii="BrowalliaUPC" w:hAnsi="BrowalliaUPC" w:eastAsia="BrowalliaUPC" w:cs="BrowalliaUPC"/>
                <w:sz w:val="32"/>
                <w:szCs w:val="32"/>
              </w:rPr>
              <w:t xml:space="preserve">Depart for Donmeung Airport</w:t>
            </w:r>
          </w:p>
        </w:tc>
      </w:tr>
      <w:tr>
        <w:trPr/>
        <w:tc>
          <w:tcPr>
            <w:tcW w:w="3000" w:type="dxa"/>
            <w:vAlign w:val="top"/>
          </w:tcPr>
          <w:p>
            <w:pPr/>
            <w:r>
              <w:rPr>
                <w:rFonts w:ascii="BrowalliaUPC" w:hAnsi="BrowalliaUPC" w:eastAsia="BrowalliaUPC" w:cs="BrowalliaUPC"/>
                <w:sz w:val="32"/>
                <w:szCs w:val="32"/>
              </w:rPr>
              <w:t xml:space="preserve">เวลา 17:45 - 19:00 น.</w:t>
            </w:r>
          </w:p>
        </w:tc>
        <w:tc>
          <w:tcPr>
            <w:tcW w:w="7000" w:type="dxa"/>
            <w:vAlign w:val="top"/>
          </w:tcPr>
          <w:p>
            <w:r>
              <w:rPr>
                <w:rFonts w:ascii="BrowalliaUPC" w:hAnsi="BrowalliaUPC" w:eastAsia="BrowalliaUPC" w:cs="BrowalliaUPC"/>
                <w:sz w:val="32"/>
                <w:szCs w:val="32"/>
              </w:rPr>
              <w:t xml:space="preserve">Travel to Chiang Rai by Lion Air SL 544</w:t>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Depart for the Doi Tung Development Project</w:t>
            </w:r>
          </w:p>
        </w:tc>
      </w:tr>
      <w:tr>
        <w:trPr/>
        <w:tc>
          <w:tcPr>
            <w:tcW w:w="3000" w:type="dxa"/>
            <w:vAlign w:val="top"/>
          </w:tcPr>
          <w:p>
            <w:pPr/>
            <w:r>
              <w:rPr>
                <w:rFonts w:ascii="BrowalliaUPC" w:hAnsi="BrowalliaUPC" w:eastAsia="BrowalliaUPC" w:cs="BrowalliaUPC"/>
                <w:sz w:val="32"/>
                <w:szCs w:val="32"/>
              </w:rPr>
              <w:t xml:space="preserve">เวลา 20:00 - 21:00 น.</w:t>
            </w:r>
          </w:p>
        </w:tc>
        <w:tc>
          <w:tcPr>
            <w:tcW w:w="7000" w:type="dxa"/>
            <w:vAlign w:val="top"/>
          </w:tcPr>
          <w:p>
            <w:r>
              <w:rPr>
                <w:rFonts w:ascii="BrowalliaUPC" w:hAnsi="BrowalliaUPC" w:eastAsia="BrowalliaUPC" w:cs="BrowalliaUPC"/>
                <w:sz w:val="32"/>
                <w:szCs w:val="32"/>
              </w:rPr>
              <w:t xml:space="preserve">Dinner at Sala Leelawadee  </w:t>
            </w:r>
          </w:p>
        </w:tc>
      </w:tr>
      <w:tr>
        <w:trPr/>
        <w:tc>
          <w:tcPr>
            <w:tcW w:w="3000" w:type="dxa"/>
            <w:vAlign w:val="top"/>
          </w:tcPr>
          <w:p>
            <w:pPr/>
            <w:r>
              <w:rPr>
                <w:rFonts w:ascii="BrowalliaUPC" w:hAnsi="BrowalliaUPC" w:eastAsia="BrowalliaUPC" w:cs="BrowalliaUPC"/>
                <w:sz w:val="32"/>
                <w:szCs w:val="32"/>
              </w:rPr>
              <w:t xml:space="preserve">เวลา 21:00 - 21:30 น.</w:t>
            </w:r>
          </w:p>
        </w:tc>
        <w:tc>
          <w:tcPr>
            <w:tcW w:w="7000" w:type="dxa"/>
            <w:vAlign w:val="top"/>
          </w:tcPr>
          <w:p>
            <w:r>
              <w:rPr>
                <w:rFonts w:ascii="BrowalliaUPC" w:hAnsi="BrowalliaUPC" w:eastAsia="BrowalliaUPC" w:cs="BrowalliaUPC"/>
                <w:sz w:val="32"/>
                <w:szCs w:val="32"/>
              </w:rPr>
              <w:t xml:space="preserve">Check-in at Doi Tung Lodge</w:t>
            </w:r>
          </w:p>
        </w:tc>
      </w:tr>
      <w:tr>
        <w:trPr/>
        <w:tc>
          <w:tcPr>
            <w:tcW w:w="10000" w:type="dxa"/>
            <w:vAlign w:val="center"/>
            <w:gridSpan w:val="2"/>
          </w:tcPr>
          <w:p>
            <w:pPr/>
            <w:r>
              <w:rPr>
                <w:rFonts w:ascii="BrowalliaUPC" w:hAnsi="BrowalliaUPC" w:eastAsia="BrowalliaUPC" w:cs="BrowalliaUPC"/>
                <w:sz w:val="32"/>
                <w:szCs w:val="32"/>
                <w:b/>
                <w:u w:val="single"/>
              </w:rPr>
              <w:t xml:space="preserve">วันอังคาร 17 ตุลาคม 2560</w:t>
            </w:r>
          </w:p>
        </w:tc>
      </w:tr>
      <w:tr>
        <w:trPr/>
        <w:tc>
          <w:tcPr>
            <w:tcW w:w="3000" w:type="dxa"/>
            <w:vAlign w:val="top"/>
          </w:tcPr>
          <w:p>
            <w:pPr/>
            <w:r>
              <w:rPr>
                <w:rFonts w:ascii="BrowalliaUPC" w:hAnsi="BrowalliaUPC" w:eastAsia="BrowalliaUPC" w:cs="BrowalliaUPC"/>
                <w:sz w:val="32"/>
                <w:szCs w:val="32"/>
              </w:rPr>
              <w:t xml:space="preserve">เวลา 08:30 - 09:30 น.</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เวลา 09:30 - 10:30 น.</w:t>
            </w:r>
          </w:p>
        </w:tc>
        <w:tc>
          <w:tcPr>
            <w:tcW w:w="7000" w:type="dxa"/>
            <w:vAlign w:val="top"/>
          </w:tcPr>
          <w:p>
            <w:r>
              <w:rPr>
                <w:rFonts w:ascii="BrowalliaUPC" w:hAnsi="BrowalliaUPC" w:eastAsia="BrowalliaUPC" w:cs="BrowalliaUPC"/>
                <w:sz w:val="32"/>
                <w:szCs w:val="32"/>
              </w:rPr>
              <w:t xml:space="preserve">Briefing on the Doi Tung Development Project</w:t>
            </w:r>
          </w:p>
        </w:tc>
      </w:tr>
      <w:tr>
        <w:trPr/>
        <w:tc>
          <w:tcPr>
            <w:tcW w:w="3000" w:type="dxa"/>
            <w:vAlign w:val="top"/>
          </w:tcPr>
          <w:p>
            <w:pPr/>
            <w:r>
              <w:rPr>
                <w:rFonts w:ascii="BrowalliaUPC" w:hAnsi="BrowalliaUPC" w:eastAsia="BrowalliaUPC" w:cs="BrowalliaUPC"/>
                <w:sz w:val="32"/>
                <w:szCs w:val="32"/>
              </w:rPr>
              <w:t xml:space="preserve">เวลา 10:30 - 11:00 น.</w:t>
            </w:r>
          </w:p>
        </w:tc>
        <w:tc>
          <w:tcPr>
            <w:tcW w:w="7000" w:type="dxa"/>
            <w:vAlign w:val="top"/>
          </w:tcPr>
          <w:p>
            <w:r>
              <w:rPr>
                <w:rFonts w:ascii="BrowalliaUPC" w:hAnsi="BrowalliaUPC" w:eastAsia="BrowalliaUPC" w:cs="BrowalliaUPC"/>
                <w:sz w:val="32"/>
                <w:szCs w:val="32"/>
              </w:rPr>
              <w:t xml:space="preserve">Visit the Project's database centre - Since 1988, the centre has been keeping track of socioeconomic and environmental</w:t>
            </w:r>
          </w:p>
        </w:tc>
      </w:tr>
      <w:tr>
        <w:trPr/>
        <w:tc>
          <w:tcPr>
            <w:tcW w:w="3000" w:type="dxa"/>
            <w:vAlign w:val="top"/>
          </w:tcPr>
          <w:p>
            <w:pPr/>
            <w:r>
              <w:rPr>
                <w:rFonts w:ascii="BrowalliaUPC" w:hAnsi="BrowalliaUPC" w:eastAsia="BrowalliaUPC" w:cs="BrowalliaUPC"/>
                <w:sz w:val="32"/>
                <w:szCs w:val="32"/>
              </w:rPr>
              <w:t xml:space="preserve">เวลา 11:00 - 11:10 น.</w:t>
            </w:r>
          </w:p>
        </w:tc>
        <w:tc>
          <w:tcPr>
            <w:tcW w:w="7000" w:type="dxa"/>
            <w:vAlign w:val="top"/>
          </w:tcPr>
          <w:p>
            <w:r>
              <w:rPr>
                <w:rFonts w:ascii="BrowalliaUPC" w:hAnsi="BrowalliaUPC" w:eastAsia="BrowalliaUPC" w:cs="BrowalliaUPC"/>
                <w:sz w:val="32"/>
                <w:szCs w:val="32"/>
              </w:rPr>
              <w:t xml:space="preserve">Depart for  Navuti Company’s coffee and macadamia plantation Site 1</w:t>
            </w:r>
          </w:p>
        </w:tc>
      </w:tr>
      <w:tr>
        <w:trPr/>
        <w:tc>
          <w:tcPr>
            <w:tcW w:w="3000" w:type="dxa"/>
            <w:vAlign w:val="top"/>
          </w:tcPr>
          <w:p>
            <w:pPr/>
            <w:r>
              <w:rPr>
                <w:rFonts w:ascii="BrowalliaUPC" w:hAnsi="BrowalliaUPC" w:eastAsia="BrowalliaUPC" w:cs="BrowalliaUPC"/>
                <w:sz w:val="32"/>
                <w:szCs w:val="32"/>
              </w:rPr>
              <w:t xml:space="preserve">เวลา 11:10 - 12:00 น.</w:t>
            </w:r>
          </w:p>
        </w:tc>
        <w:tc>
          <w:tcPr>
            <w:tcW w:w="7000" w:type="dxa"/>
            <w:vAlign w:val="top"/>
          </w:tcPr>
          <w:p>
            <w:r>
              <w:rPr>
                <w:rFonts w:ascii="BrowalliaUPC" w:hAnsi="BrowalliaUPC" w:eastAsia="BrowalliaUPC" w:cs="BrowalliaUPC"/>
                <w:sz w:val="32"/>
                <w:szCs w:val="32"/>
              </w:rPr>
              <w:t xml:space="preserve">Visit Navuti Company’s macadamia plantation Site 1, &amp; value-added processing factory. Founded in 1989, Navuti is one of the first public-private partnership and Social Enterprise in Thailand.</w:t>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Lunch at  Krua Tamnak restaurant</w:t>
            </w:r>
          </w:p>
        </w:tc>
      </w:tr>
      <w:tr>
        <w:trPr/>
        <w:tc>
          <w:tcPr>
            <w:tcW w:w="3000" w:type="dxa"/>
            <w:vAlign w:val="top"/>
          </w:tcPr>
          <w:p>
            <w:pPr/>
            <w:r>
              <w:rPr>
                <w:rFonts w:ascii="BrowalliaUPC" w:hAnsi="BrowalliaUPC" w:eastAsia="BrowalliaUPC" w:cs="BrowalliaUPC"/>
                <w:sz w:val="32"/>
                <w:szCs w:val="32"/>
              </w:rPr>
              <w:t xml:space="preserve">เวลา 13:00 - 13:15 น.</w:t>
            </w:r>
          </w:p>
        </w:tc>
        <w:tc>
          <w:tcPr>
            <w:tcW w:w="7000" w:type="dxa"/>
            <w:vAlign w:val="top"/>
          </w:tcPr>
          <w:p>
            <w:r>
              <w:rPr>
                <w:rFonts w:ascii="BrowalliaUPC" w:hAnsi="BrowalliaUPC" w:eastAsia="BrowalliaUPC" w:cs="BrowalliaUPC"/>
                <w:sz w:val="32"/>
                <w:szCs w:val="32"/>
              </w:rPr>
              <w:t xml:space="preserve">Depart for  the coffee plantation</w:t>
            </w:r>
          </w:p>
        </w:tc>
      </w:tr>
      <w:tr>
        <w:trPr/>
        <w:tc>
          <w:tcPr>
            <w:tcW w:w="3000" w:type="dxa"/>
            <w:vAlign w:val="top"/>
          </w:tcPr>
          <w:p>
            <w:pPr/>
            <w:r>
              <w:rPr>
                <w:rFonts w:ascii="BrowalliaUPC" w:hAnsi="BrowalliaUPC" w:eastAsia="BrowalliaUPC" w:cs="BrowalliaUPC"/>
                <w:sz w:val="32"/>
                <w:szCs w:val="32"/>
              </w:rPr>
              <w:t xml:space="preserve">เวลา 13:15 - 14:00 น.</w:t>
            </w:r>
          </w:p>
        </w:tc>
        <w:tc>
          <w:tcPr>
            <w:tcW w:w="7000" w:type="dxa"/>
            <w:vAlign w:val="top"/>
          </w:tcPr>
          <w:p>
            <w:r>
              <w:rPr>
                <w:rFonts w:ascii="BrowalliaUPC" w:hAnsi="BrowalliaUPC" w:eastAsia="BrowalliaUPC" w:cs="BrowalliaUPC"/>
                <w:sz w:val="32"/>
                <w:szCs w:val="32"/>
              </w:rPr>
              <w:t xml:space="preserve">Visit local farmer’s coffee plantation</w:t>
            </w:r>
          </w:p>
        </w:tc>
      </w:tr>
      <w:tr>
        <w:trPr/>
        <w:tc>
          <w:tcPr>
            <w:tcW w:w="3000" w:type="dxa"/>
            <w:vAlign w:val="top"/>
          </w:tcPr>
          <w:p>
            <w:pPr/>
            <w:r>
              <w:rPr>
                <w:rFonts w:ascii="BrowalliaUPC" w:hAnsi="BrowalliaUPC" w:eastAsia="BrowalliaUPC" w:cs="BrowalliaUPC"/>
                <w:sz w:val="32"/>
                <w:szCs w:val="32"/>
              </w:rPr>
              <w:t xml:space="preserve">เวลา 14:00 - 14:30 น.</w:t>
            </w:r>
          </w:p>
        </w:tc>
        <w:tc>
          <w:tcPr>
            <w:tcW w:w="7000" w:type="dxa"/>
            <w:vAlign w:val="top"/>
          </w:tcPr>
          <w:p>
            <w:r>
              <w:rPr>
                <w:rFonts w:ascii="BrowalliaUPC" w:hAnsi="BrowalliaUPC" w:eastAsia="BrowalliaUPC" w:cs="BrowalliaUPC"/>
                <w:sz w:val="32"/>
                <w:szCs w:val="32"/>
              </w:rPr>
              <w:t xml:space="preserve">Depart for the Cottage Industry Centre and Outlet </w:t>
            </w:r>
          </w:p>
        </w:tc>
      </w:tr>
      <w:tr>
        <w:trPr/>
        <w:tc>
          <w:tcPr>
            <w:tcW w:w="3000" w:type="dxa"/>
            <w:vAlign w:val="top"/>
          </w:tcPr>
          <w:p>
            <w:pPr/>
            <w:r>
              <w:rPr>
                <w:rFonts w:ascii="BrowalliaUPC" w:hAnsi="BrowalliaUPC" w:eastAsia="BrowalliaUPC" w:cs="BrowalliaUPC"/>
                <w:sz w:val="32"/>
                <w:szCs w:val="32"/>
              </w:rPr>
              <w:t xml:space="preserve">เวลา 14:30 - 16:30 น.</w:t>
            </w:r>
          </w:p>
        </w:tc>
        <w:tc>
          <w:tcPr>
            <w:tcW w:w="7000" w:type="dxa"/>
            <w:vAlign w:val="top"/>
          </w:tcPr>
          <w:p>
            <w:r>
              <w:rPr>
                <w:rFonts w:ascii="BrowalliaUPC" w:hAnsi="BrowalliaUPC" w:eastAsia="BrowalliaUPC" w:cs="BrowalliaUPC"/>
                <w:sz w:val="32"/>
                <w:szCs w:val="32"/>
              </w:rPr>
              <w:t xml:space="preserve">Visit Cottage Industry Centre and Outlet - This “mid-stream” phase of development combines local wisdom, particularly of local women, and modern know-how and adds exponential value to hand-made products, making them highly marketable locally and internati</w:t>
            </w:r>
          </w:p>
        </w:tc>
      </w:tr>
      <w:tr>
        <w:trPr/>
        <w:tc>
          <w:tcPr>
            <w:tcW w:w="3000" w:type="dxa"/>
            <w:vAlign w:val="top"/>
          </w:tcPr>
          <w:p>
            <w:pPr/>
            <w:r>
              <w:rPr>
                <w:rFonts w:ascii="BrowalliaUPC" w:hAnsi="BrowalliaUPC" w:eastAsia="BrowalliaUPC" w:cs="BrowalliaUPC"/>
                <w:sz w:val="32"/>
                <w:szCs w:val="32"/>
              </w:rPr>
              <w:t xml:space="preserve">เวลา 16:30 - 17:00 น.</w:t>
            </w:r>
          </w:p>
        </w:tc>
        <w:tc>
          <w:tcPr>
            <w:tcW w:w="7000" w:type="dxa"/>
            <w:vAlign w:val="top"/>
          </w:tcPr>
          <w:p>
            <w:r>
              <w:rPr>
                <w:rFonts w:ascii="BrowalliaUPC" w:hAnsi="BrowalliaUPC" w:eastAsia="BrowalliaUPC" w:cs="BrowalliaUPC"/>
                <w:sz w:val="32"/>
                <w:szCs w:val="32"/>
              </w:rPr>
              <w:t xml:space="preserve">Depart for  Hall of Inspiration</w:t>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Visit the Hall of Inspiration - The exhibition shows the characters, philosophies, and working principles of the Royal family, as well as their diligence to find ways to improve the lives and livelihoods of the Thai people in all corners of the Kingdom th</w:t>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Dinner</w:t>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Reflection Workshop </w:t>
            </w:r>
          </w:p>
        </w:tc>
      </w:tr>
      <w:tr>
        <w:trPr/>
        <w:tc>
          <w:tcPr>
            <w:tcW w:w="10000" w:type="dxa"/>
            <w:vAlign w:val="center"/>
            <w:gridSpan w:val="2"/>
          </w:tcPr>
          <w:p>
            <w:pPr/>
            <w:r>
              <w:rPr>
                <w:rFonts w:ascii="BrowalliaUPC" w:hAnsi="BrowalliaUPC" w:eastAsia="BrowalliaUPC" w:cs="BrowalliaUPC"/>
                <w:sz w:val="32"/>
                <w:szCs w:val="32"/>
                <w:b/>
                <w:u w:val="single"/>
              </w:rPr>
              <w:t xml:space="preserve">วันพุธ 18 ตุลาคม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Breakfast </w:t>
            </w:r>
          </w:p>
        </w:tc>
      </w:tr>
      <w:tr>
        <w:trPr/>
        <w:tc>
          <w:tcPr>
            <w:tcW w:w="3000" w:type="dxa"/>
            <w:vAlign w:val="top"/>
          </w:tcPr>
          <w:p>
            <w:pPr/>
            <w:r>
              <w:rPr>
                <w:rFonts w:ascii="BrowalliaUPC" w:hAnsi="BrowalliaUPC" w:eastAsia="BrowalliaUPC" w:cs="BrowalliaUPC"/>
                <w:sz w:val="32"/>
                <w:szCs w:val="32"/>
              </w:rPr>
              <w:t xml:space="preserve">เวลา 08:30 - 09:00 น.</w:t>
            </w:r>
          </w:p>
        </w:tc>
        <w:tc>
          <w:tcPr>
            <w:tcW w:w="7000" w:type="dxa"/>
            <w:vAlign w:val="top"/>
          </w:tcPr>
          <w:p>
            <w:r>
              <w:rPr>
                <w:rFonts w:ascii="BrowalliaUPC" w:hAnsi="BrowalliaUPC" w:eastAsia="BrowalliaUPC" w:cs="BrowalliaUPC"/>
                <w:sz w:val="32"/>
                <w:szCs w:val="32"/>
              </w:rPr>
              <w:t xml:space="preserve">Depart for Thai Military Base at the border</w:t>
            </w:r>
          </w:p>
        </w:tc>
      </w:tr>
      <w:tr>
        <w:trPr/>
        <w:tc>
          <w:tcPr>
            <w:tcW w:w="3000" w:type="dxa"/>
            <w:vAlign w:val="top"/>
          </w:tcPr>
          <w:p>
            <w:pPr/>
            <w:r>
              <w:rPr>
                <w:rFonts w:ascii="BrowalliaUPC" w:hAnsi="BrowalliaUPC" w:eastAsia="BrowalliaUPC" w:cs="BrowalliaUPC"/>
                <w:sz w:val="32"/>
                <w:szCs w:val="32"/>
              </w:rPr>
              <w:t xml:space="preserve">เวลา 09:00 - 09:30 น.</w:t>
            </w:r>
          </w:p>
        </w:tc>
        <w:tc>
          <w:tcPr>
            <w:tcW w:w="7000" w:type="dxa"/>
            <w:vAlign w:val="top"/>
          </w:tcPr>
          <w:p>
            <w:r>
              <w:rPr>
                <w:rFonts w:ascii="BrowalliaUPC" w:hAnsi="BrowalliaUPC" w:eastAsia="BrowalliaUPC" w:cs="BrowalliaUPC"/>
                <w:sz w:val="32"/>
                <w:szCs w:val="32"/>
              </w:rPr>
              <w:t xml:space="preserve">Visit the Military Base at Thailand – Myanmar border  Briefing on the situation at the border area and how the MFLF development approach help alleviate problems and strengthening relationship between neighboring countries.</w:t>
            </w:r>
          </w:p>
        </w:tc>
      </w:tr>
      <w:tr>
        <w:trPr/>
        <w:tc>
          <w:tcPr>
            <w:tcW w:w="3000" w:type="dxa"/>
            <w:vAlign w:val="top"/>
          </w:tcPr>
          <w:p>
            <w:pPr/>
            <w:r>
              <w:rPr>
                <w:rFonts w:ascii="BrowalliaUPC" w:hAnsi="BrowalliaUPC" w:eastAsia="BrowalliaUPC" w:cs="BrowalliaUPC"/>
                <w:sz w:val="32"/>
                <w:szCs w:val="32"/>
              </w:rPr>
              <w:t xml:space="preserve">เวลา 09:30 - 10:00 น.</w:t>
            </w:r>
          </w:p>
        </w:tc>
        <w:tc>
          <w:tcPr>
            <w:tcW w:w="7000" w:type="dxa"/>
            <w:vAlign w:val="top"/>
          </w:tcPr>
          <w:p>
            <w:r>
              <w:rPr>
                <w:rFonts w:ascii="BrowalliaUPC" w:hAnsi="BrowalliaUPC" w:eastAsia="BrowalliaUPC" w:cs="BrowalliaUPC"/>
                <w:sz w:val="32"/>
                <w:szCs w:val="32"/>
              </w:rPr>
              <w:t xml:space="preserve">Visit Chang Moob coffee plantation </w:t>
            </w:r>
          </w:p>
        </w:tc>
      </w:tr>
      <w:tr>
        <w:trPr/>
        <w:tc>
          <w:tcPr>
            <w:tcW w:w="3000" w:type="dxa"/>
            <w:vAlign w:val="top"/>
          </w:tcPr>
          <w:p>
            <w:pPr/>
            <w:r>
              <w:rPr>
                <w:rFonts w:ascii="BrowalliaUPC" w:hAnsi="BrowalliaUPC" w:eastAsia="BrowalliaUPC" w:cs="BrowalliaUPC"/>
                <w:sz w:val="32"/>
                <w:szCs w:val="32"/>
              </w:rPr>
              <w:t xml:space="preserve">เวลา 10:00 - 10:30 น.</w:t>
            </w:r>
          </w:p>
        </w:tc>
        <w:tc>
          <w:tcPr>
            <w:tcW w:w="7000" w:type="dxa"/>
            <w:vAlign w:val="top"/>
          </w:tcPr>
          <w:p>
            <w:r>
              <w:rPr>
                <w:rFonts w:ascii="BrowalliaUPC" w:hAnsi="BrowalliaUPC" w:eastAsia="BrowalliaUPC" w:cs="BrowalliaUPC"/>
                <w:sz w:val="32"/>
                <w:szCs w:val="32"/>
              </w:rPr>
              <w:t xml:space="preserve">Leave for Doi Tung Development Project</w:t>
            </w:r>
          </w:p>
        </w:tc>
      </w:tr>
      <w:tr>
        <w:trPr/>
        <w:tc>
          <w:tcPr>
            <w:tcW w:w="3000" w:type="dxa"/>
            <w:vAlign w:val="top"/>
          </w:tcPr>
          <w:p>
            <w:pPr/>
            <w:r>
              <w:rPr>
                <w:rFonts w:ascii="BrowalliaUPC" w:hAnsi="BrowalliaUPC" w:eastAsia="BrowalliaUPC" w:cs="BrowalliaUPC"/>
                <w:sz w:val="32"/>
                <w:szCs w:val="32"/>
              </w:rPr>
              <w:t xml:space="preserve">เวลา 10:30 - 12:00 น.</w:t>
            </w:r>
          </w:p>
        </w:tc>
        <w:tc>
          <w:tcPr>
            <w:tcW w:w="7000" w:type="dxa"/>
            <w:vAlign w:val="top"/>
          </w:tcPr>
          <w:p>
            <w:r>
              <w:rPr>
                <w:rFonts w:ascii="BrowalliaUPC" w:hAnsi="BrowalliaUPC" w:eastAsia="BrowalliaUPC" w:cs="BrowalliaUPC"/>
                <w:sz w:val="32"/>
                <w:szCs w:val="32"/>
              </w:rPr>
              <w:t xml:space="preserve">Talking session with local community; the old generation, the community leaders as well as the new generation of Doi Tung </w:t>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Lunch </w:t>
            </w:r>
          </w:p>
        </w:tc>
      </w:tr>
      <w:tr>
        <w:trPr/>
        <w:tc>
          <w:tcPr>
            <w:tcW w:w="3000" w:type="dxa"/>
            <w:vAlign w:val="top"/>
          </w:tcPr>
          <w:p>
            <w:pPr/>
            <w:r>
              <w:rPr>
                <w:rFonts w:ascii="BrowalliaUPC" w:hAnsi="BrowalliaUPC" w:eastAsia="BrowalliaUPC" w:cs="BrowalliaUPC"/>
                <w:sz w:val="32"/>
                <w:szCs w:val="32"/>
              </w:rPr>
              <w:t xml:space="preserve">เวลา 13:00 - 16:00 น.</w:t>
            </w:r>
          </w:p>
        </w:tc>
        <w:tc>
          <w:tcPr>
            <w:tcW w:w="7000" w:type="dxa"/>
            <w:vAlign w:val="top"/>
          </w:tcPr>
          <w:p>
            <w:r>
              <w:rPr>
                <w:rFonts w:ascii="BrowalliaUPC" w:hAnsi="BrowalliaUPC" w:eastAsia="BrowalliaUPC" w:cs="BrowalliaUPC"/>
                <w:sz w:val="32"/>
                <w:szCs w:val="32"/>
              </w:rPr>
              <w:t xml:space="preserve">Workshop : Q &amp;A with MFLF Staffs / Talking with project sponsors </w:t>
            </w:r>
          </w:p>
        </w:tc>
      </w:tr>
      <w:tr>
        <w:trPr/>
        <w:tc>
          <w:tcPr>
            <w:tcW w:w="3000" w:type="dxa"/>
            <w:vAlign w:val="top"/>
          </w:tcPr>
          <w:p>
            <w:pPr/>
            <w:r>
              <w:rPr>
                <w:rFonts w:ascii="BrowalliaUPC" w:hAnsi="BrowalliaUPC" w:eastAsia="BrowalliaUPC" w:cs="BrowalliaUPC"/>
                <w:sz w:val="32"/>
                <w:szCs w:val="32"/>
              </w:rPr>
              <w:t xml:space="preserve">เวลา 16:00 - 17:00 น.</w:t>
            </w:r>
          </w:p>
        </w:tc>
        <w:tc>
          <w:tcPr>
            <w:tcW w:w="7000" w:type="dxa"/>
            <w:vAlign w:val="top"/>
          </w:tcPr>
          <w:p>
            <w:r>
              <w:rPr>
                <w:rFonts w:ascii="BrowalliaUPC" w:hAnsi="BrowalliaUPC" w:eastAsia="BrowalliaUPC" w:cs="BrowalliaUPC"/>
                <w:sz w:val="32"/>
                <w:szCs w:val="32"/>
              </w:rPr>
              <w:t xml:space="preserve">Visit Mae Fah Luang Garden – Besides being a famous tourist destination, the Mae Fah Luang Garden creates jobs that train Doi Tung people more delicate skills in agriculture</w:t>
            </w:r>
          </w:p>
        </w:tc>
      </w:tr>
      <w:tr>
        <w:trPr/>
        <w:tc>
          <w:tcPr>
            <w:tcW w:w="3000" w:type="dxa"/>
            <w:vAlign w:val="top"/>
          </w:tcPr>
          <w:p>
            <w:pPr/>
            <w:r>
              <w:rPr>
                <w:rFonts w:ascii="BrowalliaUPC" w:hAnsi="BrowalliaUPC" w:eastAsia="BrowalliaUPC" w:cs="BrowalliaUPC"/>
                <w:sz w:val="32"/>
                <w:szCs w:val="32"/>
              </w:rPr>
              <w:t xml:space="preserve">เวลา 17:00 - 18:00 น.</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เวลา 18:00 - 19:00 น.</w:t>
            </w:r>
          </w:p>
        </w:tc>
        <w:tc>
          <w:tcPr>
            <w:tcW w:w="7000" w:type="dxa"/>
            <w:vAlign w:val="top"/>
          </w:tcPr>
          <w:p>
            <w:r>
              <w:rPr>
                <w:rFonts w:ascii="BrowalliaUPC" w:hAnsi="BrowalliaUPC" w:eastAsia="BrowalliaUPC" w:cs="BrowalliaUPC"/>
                <w:sz w:val="32"/>
                <w:szCs w:val="32"/>
              </w:rPr>
              <w:t xml:space="preserve">Dinner  </w:t>
            </w:r>
          </w:p>
        </w:tc>
      </w:tr>
      <w:tr>
        <w:trPr/>
        <w:tc>
          <w:tcPr>
            <w:tcW w:w="3000" w:type="dxa"/>
            <w:vAlign w:val="top"/>
          </w:tcPr>
          <w:p>
            <w:pPr/>
            <w:r>
              <w:rPr>
                <w:rFonts w:ascii="BrowalliaUPC" w:hAnsi="BrowalliaUPC" w:eastAsia="BrowalliaUPC" w:cs="BrowalliaUPC"/>
                <w:sz w:val="32"/>
                <w:szCs w:val="32"/>
              </w:rPr>
              <w:t xml:space="preserve">เวลา 19:00 - 20:00 น.</w:t>
            </w:r>
          </w:p>
        </w:tc>
        <w:tc>
          <w:tcPr>
            <w:tcW w:w="7000" w:type="dxa"/>
            <w:vAlign w:val="top"/>
          </w:tcPr>
          <w:p>
            <w:r>
              <w:rPr>
                <w:rFonts w:ascii="BrowalliaUPC" w:hAnsi="BrowalliaUPC" w:eastAsia="BrowalliaUPC" w:cs="BrowalliaUPC"/>
                <w:sz w:val="32"/>
                <w:szCs w:val="32"/>
              </w:rPr>
              <w:t xml:space="preserve">Reflection Workshop</w:t>
            </w:r>
          </w:p>
        </w:tc>
      </w:tr>
      <w:tr>
        <w:trPr/>
        <w:tc>
          <w:tcPr>
            <w:tcW w:w="10000" w:type="dxa"/>
            <w:vAlign w:val="center"/>
            <w:gridSpan w:val="2"/>
          </w:tcPr>
          <w:p>
            <w:pPr/>
            <w:r>
              <w:rPr>
                <w:rFonts w:ascii="BrowalliaUPC" w:hAnsi="BrowalliaUPC" w:eastAsia="BrowalliaUPC" w:cs="BrowalliaUPC"/>
                <w:sz w:val="32"/>
                <w:szCs w:val="32"/>
                <w:b/>
                <w:u w:val="single"/>
              </w:rPr>
              <w:t xml:space="preserve">วันพฤหัส 19 ตุลาคม 2560</w:t>
            </w:r>
          </w:p>
        </w:tc>
      </w:tr>
      <w:tr>
        <w:trPr/>
        <w:tc>
          <w:tcPr>
            <w:tcW w:w="3000" w:type="dxa"/>
            <w:vAlign w:val="top"/>
          </w:tcPr>
          <w:p>
            <w:pPr/>
            <w:r>
              <w:rPr>
                <w:rFonts w:ascii="BrowalliaUPC" w:hAnsi="BrowalliaUPC" w:eastAsia="BrowalliaUPC" w:cs="BrowalliaUPC"/>
                <w:sz w:val="32"/>
                <w:szCs w:val="32"/>
              </w:rPr>
              <w:t xml:space="preserve">เวลา 07:30 - 08:30 น.</w:t>
            </w:r>
          </w:p>
        </w:tc>
        <w:tc>
          <w:tcPr>
            <w:tcW w:w="7000" w:type="dxa"/>
            <w:vAlign w:val="top"/>
          </w:tcPr>
          <w:p>
            <w:r>
              <w:rPr>
                <w:rFonts w:ascii="BrowalliaUPC" w:hAnsi="BrowalliaUPC" w:eastAsia="BrowalliaUPC" w:cs="BrowalliaUPC"/>
                <w:sz w:val="32"/>
                <w:szCs w:val="32"/>
              </w:rPr>
              <w:t xml:space="preserve">Breakfast and Check-out</w:t>
            </w:r>
          </w:p>
        </w:tc>
      </w:tr>
      <w:tr>
        <w:trPr/>
        <w:tc>
          <w:tcPr>
            <w:tcW w:w="3000" w:type="dxa"/>
            <w:vAlign w:val="top"/>
          </w:tcPr>
          <w:p>
            <w:pPr/>
            <w:r>
              <w:rPr>
                <w:rFonts w:ascii="BrowalliaUPC" w:hAnsi="BrowalliaUPC" w:eastAsia="BrowalliaUPC" w:cs="BrowalliaUPC"/>
                <w:sz w:val="32"/>
                <w:szCs w:val="32"/>
              </w:rPr>
              <w:t xml:space="preserve">เวลา 08:30 - 12:00 น.</w:t>
            </w:r>
          </w:p>
        </w:tc>
        <w:tc>
          <w:tcPr>
            <w:tcW w:w="7000" w:type="dxa"/>
            <w:vAlign w:val="top"/>
          </w:tcPr>
          <w:p>
            <w:r>
              <w:rPr>
                <w:rFonts w:ascii="BrowalliaUPC" w:hAnsi="BrowalliaUPC" w:eastAsia="BrowalliaUPC" w:cs="BrowalliaUPC"/>
                <w:sz w:val="32"/>
                <w:szCs w:val="32"/>
              </w:rPr>
              <w:t xml:space="preserve">Workshop : Talking and working with project Sponsors</w:t>
            </w:r>
          </w:p>
        </w:tc>
      </w:tr>
      <w:tr>
        <w:trPr/>
        <w:tc>
          <w:tcPr>
            <w:tcW w:w="3000" w:type="dxa"/>
            <w:vAlign w:val="top"/>
          </w:tcPr>
          <w:p>
            <w:pPr/>
            <w:r>
              <w:rPr>
                <w:rFonts w:ascii="BrowalliaUPC" w:hAnsi="BrowalliaUPC" w:eastAsia="BrowalliaUPC" w:cs="BrowalliaUPC"/>
                <w:sz w:val="32"/>
                <w:szCs w:val="32"/>
              </w:rPr>
              <w:t xml:space="preserve">เวลา 12:00 - 13:00 น.</w:t>
            </w:r>
          </w:p>
        </w:tc>
        <w:tc>
          <w:tcPr>
            <w:tcW w:w="7000" w:type="dxa"/>
            <w:vAlign w:val="top"/>
          </w:tcPr>
          <w:p>
            <w:r>
              <w:rPr>
                <w:rFonts w:ascii="BrowalliaUPC" w:hAnsi="BrowalliaUPC" w:eastAsia="BrowalliaUPC" w:cs="BrowalliaUPC"/>
                <w:sz w:val="32"/>
                <w:szCs w:val="32"/>
              </w:rPr>
              <w:t xml:space="preserve">Lunch </w:t>
            </w:r>
          </w:p>
        </w:tc>
      </w:tr>
      <w:tr>
        <w:trPr/>
        <w:tc>
          <w:tcPr>
            <w:tcW w:w="3000" w:type="dxa"/>
            <w:vAlign w:val="top"/>
          </w:tcPr>
          <w:p>
            <w:pPr/>
            <w:r>
              <w:rPr>
                <w:rFonts w:ascii="BrowalliaUPC" w:hAnsi="BrowalliaUPC" w:eastAsia="BrowalliaUPC" w:cs="BrowalliaUPC"/>
                <w:sz w:val="32"/>
                <w:szCs w:val="32"/>
              </w:rPr>
              <w:t xml:space="preserve">เวลา 13:00 - 14:00 น.</w:t>
            </w:r>
          </w:p>
        </w:tc>
        <w:tc>
          <w:tcPr>
            <w:tcW w:w="7000" w:type="dxa"/>
            <w:vAlign w:val="top"/>
          </w:tcPr>
          <w:p>
            <w:r>
              <w:rPr>
                <w:rFonts w:ascii="BrowalliaUPC" w:hAnsi="BrowalliaUPC" w:eastAsia="BrowalliaUPC" w:cs="BrowalliaUPC"/>
                <w:sz w:val="32"/>
                <w:szCs w:val="32"/>
              </w:rPr>
              <w:t xml:space="preserve">Visit the Royal Villa - The royal residence of HRH the late Princess Mother formerly served as the base of operations and was used to closed observe the development progress. It has since been transformed into a symbol of the Princess Mother’s commitment </w:t>
            </w:r>
          </w:p>
        </w:tc>
      </w:tr>
      <w:tr>
        <w:trPr/>
        <w:tc>
          <w:tcPr>
            <w:tcW w:w="3000" w:type="dxa"/>
            <w:vAlign w:val="top"/>
          </w:tcPr>
          <w:p>
            <w:pPr/>
            <w:r>
              <w:rPr>
                <w:rFonts w:ascii="BrowalliaUPC" w:hAnsi="BrowalliaUPC" w:eastAsia="BrowalliaUPC" w:cs="BrowalliaUPC"/>
                <w:sz w:val="32"/>
                <w:szCs w:val="32"/>
              </w:rPr>
              <w:t xml:space="preserve">เวลา 14:00 - 14:30 น.</w:t>
            </w:r>
          </w:p>
        </w:tc>
        <w:tc>
          <w:tcPr>
            <w:tcW w:w="7000" w:type="dxa"/>
            <w:vAlign w:val="top"/>
          </w:tcPr>
          <w:p>
            <w:r>
              <w:rPr>
                <w:rFonts w:ascii="BrowalliaUPC" w:hAnsi="BrowalliaUPC" w:eastAsia="BrowalliaUPC" w:cs="BrowalliaUPC"/>
                <w:sz w:val="32"/>
                <w:szCs w:val="32"/>
              </w:rPr>
              <w:t xml:space="preserve">At leisure</w:t>
            </w:r>
          </w:p>
        </w:tc>
      </w:tr>
      <w:tr>
        <w:trPr/>
        <w:tc>
          <w:tcPr>
            <w:tcW w:w="3000" w:type="dxa"/>
            <w:vAlign w:val="top"/>
          </w:tcPr>
          <w:p>
            <w:pPr/>
            <w:r>
              <w:rPr>
                <w:rFonts w:ascii="BrowalliaUPC" w:hAnsi="BrowalliaUPC" w:eastAsia="BrowalliaUPC" w:cs="BrowalliaUPC"/>
                <w:sz w:val="32"/>
                <w:szCs w:val="32"/>
              </w:rPr>
              <w:t xml:space="preserve">เวลา 14:30 - 15:30 น.</w:t>
            </w:r>
          </w:p>
        </w:tc>
        <w:tc>
          <w:tcPr>
            <w:tcW w:w="7000" w:type="dxa"/>
            <w:vAlign w:val="top"/>
          </w:tcPr>
          <w:p>
            <w:r>
              <w:rPr>
                <w:rFonts w:ascii="BrowalliaUPC" w:hAnsi="BrowalliaUPC" w:eastAsia="BrowalliaUPC" w:cs="BrowalliaUPC"/>
                <w:sz w:val="32"/>
                <w:szCs w:val="32"/>
              </w:rPr>
              <w:t xml:space="preserve">Depart for Chiang Rai Airport</w:t>
            </w:r>
          </w:p>
        </w:tc>
      </w:tr>
      <w:tr>
        <w:trPr/>
        <w:tc>
          <w:tcPr>
            <w:tcW w:w="3000" w:type="dxa"/>
            <w:vAlign w:val="top"/>
          </w:tcPr>
          <w:p>
            <w:pPr/>
            <w:r>
              <w:rPr>
                <w:rFonts w:ascii="BrowalliaUPC" w:hAnsi="BrowalliaUPC" w:eastAsia="BrowalliaUPC" w:cs="BrowalliaUPC"/>
                <w:sz w:val="32"/>
                <w:szCs w:val="32"/>
              </w:rPr>
              <w:t xml:space="preserve">เวลา 16:25 - 17:50 น.</w:t>
            </w:r>
          </w:p>
        </w:tc>
        <w:tc>
          <w:tcPr>
            <w:tcW w:w="7000" w:type="dxa"/>
            <w:vAlign w:val="top"/>
          </w:tcPr>
          <w:p>
            <w:r>
              <w:rPr>
                <w:rFonts w:ascii="BrowalliaUPC" w:hAnsi="BrowalliaUPC" w:eastAsia="BrowalliaUPC" w:cs="BrowalliaUPC"/>
                <w:sz w:val="32"/>
                <w:szCs w:val="32"/>
              </w:rPr>
              <w:t xml:space="preserve">Travel to Bangkok by Air Asia FD 3208</w:t>
            </w:r>
          </w:p>
        </w:tc>
      </w:tr>
      <w:tr>
        <w:trPr/>
        <w:tc>
          <w:tcPr>
            <w:tcW w:w="10000" w:type="dxa"/>
            <w:vAlign w:val="center"/>
            <w:gridSpan w:val="2"/>
          </w:tcPr>
          <w:p>
            <w:pPr/>
            <w:r>
              <w:rPr>
                <w:rFonts w:ascii="BrowalliaUPC" w:hAnsi="BrowalliaUPC" w:eastAsia="BrowalliaUPC" w:cs="BrowalliaUPC"/>
                <w:sz w:val="32"/>
                <w:szCs w:val="32"/>
                <w:b/>
                <w:u w:val="single"/>
              </w:rPr>
              <w:t xml:space="preserve">วันศุกร์ 20 ตุลาคม 2560</w:t>
            </w:r>
          </w:p>
        </w:tc>
      </w:tr>
      <w:tr>
        <w:trPr/>
        <w:tc>
          <w:tcPr>
            <w:tcW w:w="3000" w:type="dxa"/>
            <w:vAlign w:val="top"/>
          </w:tcPr>
          <w:p>
            <w:pPr/>
            <w:r>
              <w:rPr>
                <w:rFonts w:ascii="BrowalliaUPC" w:hAnsi="BrowalliaUPC" w:eastAsia="BrowalliaUPC" w:cs="BrowalliaUPC"/>
                <w:sz w:val="32"/>
                <w:szCs w:val="32"/>
              </w:rPr>
              <w:t xml:space="preserve">เวลา 13:30 - 18:00 น.</w:t>
            </w:r>
          </w:p>
        </w:tc>
        <w:tc>
          <w:tcPr>
            <w:tcW w:w="7000" w:type="dxa"/>
            <w:vAlign w:val="top"/>
          </w:tcPr>
          <w:p>
            <w:r>
              <w:rPr>
                <w:rFonts w:ascii="BrowalliaUPC" w:hAnsi="BrowalliaUPC" w:eastAsia="BrowalliaUPC" w:cs="BrowalliaUPC"/>
                <w:sz w:val="32"/>
                <w:szCs w:val="32"/>
              </w:rPr>
              <w:t xml:space="preserve">Presentation at Mae Fah Luang Foundation Office, Bangkok</w:t>
            </w:r>
          </w:p>
        </w:tc>
      </w:tr>
      <w:tr>
        <w:trPr/>
        <w:tc>
          <w:tcPr>
            <w:tcW w:w="3000" w:type="dxa"/>
            <w:vAlign w:val="top"/>
          </w:tcPr>
          <w:p>
            <w:pPr/>
            <w:r>
              <w:rPr>
                <w:rFonts w:ascii="BrowalliaUPC" w:hAnsi="BrowalliaUPC" w:eastAsia="BrowalliaUPC" w:cs="BrowalliaUPC"/>
                <w:sz w:val="32"/>
                <w:szCs w:val="32"/>
              </w:rPr>
              <w:t xml:space="preserve">เวลา 18:00 - 20:00 น.</w:t>
            </w:r>
          </w:p>
        </w:tc>
        <w:tc>
          <w:tcPr>
            <w:tcW w:w="7000" w:type="dxa"/>
            <w:vAlign w:val="top"/>
          </w:tcPr>
          <w:p>
            <w:r>
              <w:rPr>
                <w:rFonts w:ascii="BrowalliaUPC" w:hAnsi="BrowalliaUPC" w:eastAsia="BrowalliaUPC" w:cs="BrowalliaUPC"/>
                <w:sz w:val="32"/>
                <w:szCs w:val="32"/>
              </w:rPr>
              <w:t xml:space="preserve">Dinner hosted by the Mae Fah Luang Foundation</w:t>
            </w:r>
          </w:p>
        </w:tc>
      </w:tr>
    </w:tbl>
    <w:sectPr>
      <w:pgSz w:orient="portrait" w:w="11870" w:h="16787"/>
      <w:pgMar w:top="1440" w:right="1440" w:bottom="1440" w:left="144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rFonts w:ascii="BrowalliaUPC" w:hAnsi="BrowalliaUPC" w:eastAsia="BrowalliaUPC" w:cs="BrowalliaUPC"/>
      <w:sz w:val="36"/>
      <w:szCs w:val="36"/>
      <w:b/>
    </w:rPr>
  </w:style>
  <w:style w:type="paragraph" w:styleId="Heading2">
    <w:link w:val="Heading2Char"/>
    <w:name w:val="heading 2"/>
    <w:basedOn w:val="Normal"/>
    <w:pPr>
      <w:jc w:val="center"/>
    </w:pPr>
    <w:rPr>
      <w:rFonts w:ascii="BrowalliaUPC" w:hAnsi="BrowalliaUPC" w:eastAsia="BrowalliaUPC" w:cs="BrowalliaUPC"/>
      <w:sz w:val="36"/>
      <w:szCs w:val="36"/>
    </w:rPr>
  </w:style>
  <w:style w:type="paragraph" w:styleId="Heading3">
    <w:link w:val="Heading3Char"/>
    <w:name w:val="heading 3"/>
    <w:basedOn w:val="Normal"/>
    <w:pPr>
      <w:jc w:val="center"/>
    </w:pPr>
    <w:rPr>
      <w:rFonts w:ascii="BrowalliaUPC" w:hAnsi="BrowalliaUPC" w:eastAsia="BrowalliaUPC" w:cs="BrowalliaUPC"/>
      <w:color w:val="#CCCCCC"/>
      <w:sz w:val="24"/>
      <w:szCs w:val="24"/>
    </w:rPr>
  </w:style>
  <w:style w:type="table" w:customStyle="1" w:styleId="Border Less">
    <w:name w:val="Border Less"/>
    <w:uiPriority w:val="99"/>
    <w:tblPr>
      <w:tblW w:w="10000" w:type="pct"/>
      <w:tblCellMar>
        <w:top w:w="80" w:type="dxa"/>
        <w:left w:w="80" w:type="dxa"/>
        <w:right w:w="80" w:type="dxa"/>
        <w:bottom w:w="8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2017-06-12T15:13:46+07:00</dcterms:created>
  <dcterms:modified xsi:type="dcterms:W3CDTF">2017-06-12T15:13:46+07:00</dcterms:modified>
</cp:coreProperties>
</file>

<file path=docProps/custom.xml><?xml version="1.0" encoding="utf-8"?>
<Properties xmlns="http://schemas.openxmlformats.org/officeDocument/2006/custom-properties" xmlns:vt="http://schemas.openxmlformats.org/officeDocument/2006/docPropsVTypes"/>
</file>