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มหาวิทยาลัยอินเดียน่า(Indiana University-Kelley School of Business)</w:t>
      </w:r>
      <w:bookmarkEnd w:id="2"/>
    </w:p>
    <w:p>
      <w:pPr>
        <w:pStyle w:val="Heading2"/>
      </w:pPr>
      <w:bookmarkStart w:id="3" w:name="_Toc3"/>
      <w:r>
        <w:t>วันที่ 16 - 20 ตุลาคม 2560</w:t>
      </w:r>
      <w:bookmarkEnd w:id="3"/>
    </w:p>
    <w:p>
      <w:pPr>
        <w:pStyle w:val="Heading3"/>
      </w:pPr>
      <w:bookmarkStart w:id="4" w:name="_Toc4"/>
      <w:r>
        <w:t>(ครั้งที่ 4 ออกเอกสารเมื่อ 1 มิถุนายน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16 ตุลาคม 2560</w:t>
            </w:r>
          </w:p>
        </w:tc>
      </w:tr>
      <w:tr>
        <w:trPr/>
        <w:tc>
          <w:tcPr>
            <w:tcW w:w="3000" w:type="dxa"/>
            <w:vAlign w:val="top"/>
          </w:tcPr>
          <w:p>
            <w:pPr/>
            <w:r>
              <w:rPr>
                <w:rFonts w:ascii="BrowalliaUPC" w:hAnsi="BrowalliaUPC" w:eastAsia="BrowalliaUPC" w:cs="BrowalliaUPC"/>
                <w:sz w:val="32"/>
                <w:szCs w:val="32"/>
              </w:rPr>
              <w:t xml:space="preserve">เวลา 14:00 - 15:30 น.</w:t>
            </w:r>
          </w:p>
        </w:tc>
        <w:tc>
          <w:tcPr>
            <w:tcW w:w="7000" w:type="dxa"/>
            <w:vAlign w:val="top"/>
          </w:tcPr>
          <w:p>
            <w:r>
              <w:rPr>
                <w:rFonts w:ascii="BrowalliaUPC" w:hAnsi="BrowalliaUPC" w:eastAsia="BrowalliaUPC" w:cs="BrowalliaUPC"/>
                <w:sz w:val="32"/>
                <w:szCs w:val="32"/>
              </w:rPr>
              <w:t xml:space="preserve">Project kick-off with MFLF leaders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15:30 - 16:30 น.</w:t>
            </w:r>
          </w:p>
        </w:tc>
        <w:tc>
          <w:tcPr>
            <w:tcW w:w="7000" w:type="dxa"/>
            <w:vAlign w:val="top"/>
          </w:tcPr>
          <w:p>
            <w:r>
              <w:rPr>
                <w:rFonts w:ascii="BrowalliaUPC" w:hAnsi="BrowalliaUPC" w:eastAsia="BrowalliaUPC" w:cs="BrowalliaUPC"/>
                <w:sz w:val="32"/>
                <w:szCs w:val="32"/>
              </w:rPr>
              <w:t xml:space="preserve">Depart for Donmeung Airport</w:t>
            </w:r>
          </w:p>
        </w:tc>
      </w:tr>
      <w:tr>
        <w:trPr/>
        <w:tc>
          <w:tcPr>
            <w:tcW w:w="3000" w:type="dxa"/>
            <w:vAlign w:val="top"/>
          </w:tcPr>
          <w:p>
            <w:pPr/>
            <w:r>
              <w:rPr>
                <w:rFonts w:ascii="BrowalliaUPC" w:hAnsi="BrowalliaUPC" w:eastAsia="BrowalliaUPC" w:cs="BrowalliaUPC"/>
                <w:sz w:val="32"/>
                <w:szCs w:val="32"/>
              </w:rPr>
              <w:t xml:space="preserve">เวลา 17:45 - 19:00 น.</w:t>
            </w:r>
          </w:p>
        </w:tc>
        <w:tc>
          <w:tcPr>
            <w:tcW w:w="7000" w:type="dxa"/>
            <w:vAlign w:val="top"/>
          </w:tcPr>
          <w:p>
            <w:r>
              <w:rPr>
                <w:rFonts w:ascii="BrowalliaUPC" w:hAnsi="BrowalliaUPC" w:eastAsia="BrowalliaUPC" w:cs="BrowalliaUPC"/>
                <w:sz w:val="32"/>
                <w:szCs w:val="32"/>
              </w:rPr>
              <w:t xml:space="preserve">Travel to Chiang Rai by Lion Air SL 544</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Depart for the Doi Tung Development Project</w:t>
            </w:r>
          </w:p>
        </w:tc>
      </w:tr>
      <w:tr>
        <w:trPr/>
        <w:tc>
          <w:tcPr>
            <w:tcW w:w="3000" w:type="dxa"/>
            <w:vAlign w:val="top"/>
          </w:tcPr>
          <w:p>
            <w:pPr/>
            <w:r>
              <w:rPr>
                <w:rFonts w:ascii="BrowalliaUPC" w:hAnsi="BrowalliaUPC" w:eastAsia="BrowalliaUPC" w:cs="BrowalliaUPC"/>
                <w:sz w:val="32"/>
                <w:szCs w:val="32"/>
              </w:rPr>
              <w:t xml:space="preserve">เวลา 20:00 - 21:00 น.</w:t>
            </w:r>
          </w:p>
        </w:tc>
        <w:tc>
          <w:tcPr>
            <w:tcW w:w="7000" w:type="dxa"/>
            <w:vAlign w:val="top"/>
          </w:tcPr>
          <w:p>
            <w:r>
              <w:rPr>
                <w:rFonts w:ascii="BrowalliaUPC" w:hAnsi="BrowalliaUPC" w:eastAsia="BrowalliaUPC" w:cs="BrowalliaUPC"/>
                <w:sz w:val="32"/>
                <w:szCs w:val="32"/>
              </w:rPr>
              <w:t xml:space="preserve">Dinner at Sala Leelawadee  </w:t>
            </w:r>
          </w:p>
        </w:tc>
      </w:tr>
      <w:tr>
        <w:trPr/>
        <w:tc>
          <w:tcPr>
            <w:tcW w:w="3000" w:type="dxa"/>
            <w:vAlign w:val="top"/>
          </w:tcPr>
          <w:p>
            <w:pPr/>
            <w:r>
              <w:rPr>
                <w:rFonts w:ascii="BrowalliaUPC" w:hAnsi="BrowalliaUPC" w:eastAsia="BrowalliaUPC" w:cs="BrowalliaUPC"/>
                <w:sz w:val="32"/>
                <w:szCs w:val="32"/>
              </w:rPr>
              <w:t xml:space="preserve">เวลา 21:00 - 21:30 น.</w:t>
            </w:r>
          </w:p>
        </w:tc>
        <w:tc>
          <w:tcPr>
            <w:tcW w:w="7000" w:type="dxa"/>
            <w:vAlign w:val="top"/>
          </w:tcPr>
          <w:p>
            <w:r>
              <w:rPr>
                <w:rFonts w:ascii="BrowalliaUPC" w:hAnsi="BrowalliaUPC" w:eastAsia="BrowalliaUPC" w:cs="BrowalliaUPC"/>
                <w:sz w:val="32"/>
                <w:szCs w:val="32"/>
              </w:rPr>
              <w:t xml:space="preserve">Check-in at Doi Tung Lodge</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17 ตุลาคม 2560</w:t>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Briefing on the Doi Tung Development Project</w:t>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Visit the Project's database centre - Since 1988, the centre has been keeping track of socioeconomic and environmental</w:t>
            </w:r>
          </w:p>
        </w:tc>
      </w:tr>
      <w:tr>
        <w:trPr/>
        <w:tc>
          <w:tcPr>
            <w:tcW w:w="3000" w:type="dxa"/>
            <w:vAlign w:val="top"/>
          </w:tcPr>
          <w:p>
            <w:pPr/>
            <w:r>
              <w:rPr>
                <w:rFonts w:ascii="BrowalliaUPC" w:hAnsi="BrowalliaUPC" w:eastAsia="BrowalliaUPC" w:cs="BrowalliaUPC"/>
                <w:sz w:val="32"/>
                <w:szCs w:val="32"/>
              </w:rPr>
              <w:t xml:space="preserve">เวลา 11:00 - 11:10 น.</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เวลา 11:10 - 12:00 น.</w:t>
            </w:r>
          </w:p>
        </w:tc>
        <w:tc>
          <w:tcPr>
            <w:tcW w:w="7000" w:type="dxa"/>
            <w:vAlign w:val="top"/>
          </w:tcPr>
          <w:p>
            <w:r>
              <w:rPr>
                <w:rFonts w:ascii="BrowalliaUPC" w:hAnsi="BrowalliaUPC" w:eastAsia="BrowalliaUPC" w:cs="BrowalliaUPC"/>
                <w:sz w:val="32"/>
                <w:szCs w:val="32"/>
              </w:rPr>
              <w:t xml:space="preserve">Visit Navuti Company’s macadamia plantation Site 1, &amp; value-added processing factory. 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เวลา 13:00 - 13:15 น.</w:t>
            </w:r>
          </w:p>
        </w:tc>
        <w:tc>
          <w:tcPr>
            <w:tcW w:w="7000" w:type="dxa"/>
            <w:vAlign w:val="top"/>
          </w:tcPr>
          <w:p>
            <w:r>
              <w:rPr>
                <w:rFonts w:ascii="BrowalliaUPC" w:hAnsi="BrowalliaUPC" w:eastAsia="BrowalliaUPC" w:cs="BrowalliaUPC"/>
                <w:sz w:val="32"/>
                <w:szCs w:val="32"/>
              </w:rPr>
              <w:t xml:space="preserve">Depart for  the coffee plantation</w:t>
            </w:r>
          </w:p>
        </w:tc>
      </w:tr>
      <w:tr>
        <w:trPr/>
        <w:tc>
          <w:tcPr>
            <w:tcW w:w="3000" w:type="dxa"/>
            <w:vAlign w:val="top"/>
          </w:tcPr>
          <w:p>
            <w:pPr/>
            <w:r>
              <w:rPr>
                <w:rFonts w:ascii="BrowalliaUPC" w:hAnsi="BrowalliaUPC" w:eastAsia="BrowalliaUPC" w:cs="BrowalliaUPC"/>
                <w:sz w:val="32"/>
                <w:szCs w:val="32"/>
              </w:rPr>
              <w:t xml:space="preserve">เวลา 13:15 - 14:00 น.</w:t>
            </w:r>
          </w:p>
        </w:tc>
        <w:tc>
          <w:tcPr>
            <w:tcW w:w="7000" w:type="dxa"/>
            <w:vAlign w:val="top"/>
          </w:tcPr>
          <w:p>
            <w:r>
              <w:rPr>
                <w:rFonts w:ascii="BrowalliaUPC" w:hAnsi="BrowalliaUPC" w:eastAsia="BrowalliaUPC" w:cs="BrowalliaUPC"/>
                <w:sz w:val="32"/>
                <w:szCs w:val="32"/>
              </w:rPr>
              <w:t xml:space="preserve">Visit local farmer’s coffee plantation</w:t>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เวลา 14:30 - 16:30 น.</w:t>
            </w:r>
          </w:p>
        </w:tc>
        <w:tc>
          <w:tcPr>
            <w:tcW w:w="7000" w:type="dxa"/>
            <w:vAlign w:val="top"/>
          </w:tcPr>
          <w:p>
            <w:r>
              <w:rPr>
                <w:rFonts w:ascii="BrowalliaUPC" w:hAnsi="BrowalliaUPC" w:eastAsia="BrowalliaUPC" w:cs="BrowalliaUPC"/>
                <w:sz w:val="32"/>
                <w:szCs w:val="32"/>
              </w:rPr>
              <w:t xml:space="preserve">Visit Cottage Industry Centre and Outlet - This “mid-stream” phase of development combines local wisdom, particularly of local women, and modern know-how and adds exponential value to hand-made products, making them highly marketable locally and internati</w:t>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Depart for  Hall of Inspiration</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Visit the Hall of Inspiration - The exhibition shows the characters, philosophies, and working principles of the Royal family, as well as their diligence to find ways to improve the lives and livelihoods of the Thai people in all corners of the Kingdom th</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วันพุธ 18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Depart for Thai Military Base at the border</w:t>
            </w:r>
          </w:p>
        </w:tc>
      </w:tr>
      <w:tr>
        <w:trPr/>
        <w:tc>
          <w:tcPr>
            <w:tcW w:w="3000" w:type="dxa"/>
            <w:vAlign w:val="top"/>
          </w:tcPr>
          <w:p>
            <w:pPr/>
            <w:r>
              <w:rPr>
                <w:rFonts w:ascii="BrowalliaUPC" w:hAnsi="BrowalliaUPC" w:eastAsia="BrowalliaUPC" w:cs="BrowalliaUPC"/>
                <w:sz w:val="32"/>
                <w:szCs w:val="32"/>
              </w:rPr>
              <w:t xml:space="preserve">เวลา 09:00 - 09:30 น.</w:t>
            </w:r>
          </w:p>
        </w:tc>
        <w:tc>
          <w:tcPr>
            <w:tcW w:w="7000" w:type="dxa"/>
            <w:vAlign w:val="top"/>
          </w:tcPr>
          <w:p>
            <w:r>
              <w:rPr>
                <w:rFonts w:ascii="BrowalliaUPC" w:hAnsi="BrowalliaUPC" w:eastAsia="BrowalliaUPC" w:cs="BrowalliaUPC"/>
                <w:sz w:val="32"/>
                <w:szCs w:val="32"/>
              </w:rPr>
              <w:t xml:space="preserve">Visit the Military Base at Thailand – Myanmar border  Briefing on the situation at the border area and how the MFLF development approach help alleviate problems and strengthening relationship between neighboring countries.</w:t>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Visit Chang Moob coffee plantation </w:t>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Talking session with local community; the old generation, the community leaders as well as the new generation of Doi Tung </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13:00 - 16:00 น.</w:t>
            </w:r>
          </w:p>
        </w:tc>
        <w:tc>
          <w:tcPr>
            <w:tcW w:w="7000" w:type="dxa"/>
            <w:vAlign w:val="top"/>
          </w:tcPr>
          <w:p>
            <w:r>
              <w:rPr>
                <w:rFonts w:ascii="BrowalliaUPC" w:hAnsi="BrowalliaUPC" w:eastAsia="BrowalliaUPC" w:cs="BrowalliaUPC"/>
                <w:sz w:val="32"/>
                <w:szCs w:val="32"/>
              </w:rPr>
              <w:t xml:space="preserve">Workshop : Q &amp;A with MFLF Staffs / Talking with project sponsors </w:t>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Visit Mae Fah Luang Garden – 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19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and Check-out</w:t>
            </w:r>
          </w:p>
        </w:tc>
      </w:tr>
      <w:tr>
        <w:trPr/>
        <w:tc>
          <w:tcPr>
            <w:tcW w:w="3000" w:type="dxa"/>
            <w:vAlign w:val="top"/>
          </w:tcPr>
          <w:p>
            <w:pPr/>
            <w:r>
              <w:rPr>
                <w:rFonts w:ascii="BrowalliaUPC" w:hAnsi="BrowalliaUPC" w:eastAsia="BrowalliaUPC" w:cs="BrowalliaUPC"/>
                <w:sz w:val="32"/>
                <w:szCs w:val="32"/>
              </w:rPr>
              <w:t xml:space="preserve">เวลา 08:30 - 12:00 น.</w:t>
            </w:r>
          </w:p>
        </w:tc>
        <w:tc>
          <w:tcPr>
            <w:tcW w:w="7000" w:type="dxa"/>
            <w:vAlign w:val="top"/>
          </w:tcPr>
          <w:p>
            <w:r>
              <w:rPr>
                <w:rFonts w:ascii="BrowalliaUPC" w:hAnsi="BrowalliaUPC" w:eastAsia="BrowalliaUPC" w:cs="BrowalliaUPC"/>
                <w:sz w:val="32"/>
                <w:szCs w:val="32"/>
              </w:rPr>
              <w:t xml:space="preserve">Workshop : Talking and working with project Sponsors</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Visit the Royal Villa - The royal residence of HRH the late Princess Mother formerly served as the base of operations and was used to closed observe the development progress. It has since been transformed into a symbol of the Princess Mother’s commitment </w:t>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Depart for Chiang Rai Airport</w:t>
            </w:r>
          </w:p>
        </w:tc>
      </w:tr>
      <w:tr>
        <w:trPr/>
        <w:tc>
          <w:tcPr>
            <w:tcW w:w="3000" w:type="dxa"/>
            <w:vAlign w:val="top"/>
          </w:tcPr>
          <w:p>
            <w:pPr/>
            <w:r>
              <w:rPr>
                <w:rFonts w:ascii="BrowalliaUPC" w:hAnsi="BrowalliaUPC" w:eastAsia="BrowalliaUPC" w:cs="BrowalliaUPC"/>
                <w:sz w:val="32"/>
                <w:szCs w:val="32"/>
              </w:rPr>
              <w:t xml:space="preserve">เวลา 16:25 - 17:50 น.</w:t>
            </w:r>
          </w:p>
        </w:tc>
        <w:tc>
          <w:tcPr>
            <w:tcW w:w="7000" w:type="dxa"/>
            <w:vAlign w:val="top"/>
          </w:tcPr>
          <w:p>
            <w:r>
              <w:rPr>
                <w:rFonts w:ascii="BrowalliaUPC" w:hAnsi="BrowalliaUPC" w:eastAsia="BrowalliaUPC" w:cs="BrowalliaUPC"/>
                <w:sz w:val="32"/>
                <w:szCs w:val="32"/>
              </w:rPr>
              <w:t xml:space="preserve">Travel to Bangkok by Air Asia FD 3208</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20 ตุลาคม 2560</w:t>
            </w:r>
          </w:p>
        </w:tc>
      </w:tr>
      <w:tr>
        <w:trPr/>
        <w:tc>
          <w:tcPr>
            <w:tcW w:w="3000" w:type="dxa"/>
            <w:vAlign w:val="top"/>
          </w:tcPr>
          <w:p>
            <w:pPr/>
            <w:r>
              <w:rPr>
                <w:rFonts w:ascii="BrowalliaUPC" w:hAnsi="BrowalliaUPC" w:eastAsia="BrowalliaUPC" w:cs="BrowalliaUPC"/>
                <w:sz w:val="32"/>
                <w:szCs w:val="32"/>
              </w:rPr>
              <w:t xml:space="preserve">เวลา 13:30 - 18:00 น.</w:t>
            </w:r>
          </w:p>
        </w:tc>
        <w:tc>
          <w:tcPr>
            <w:tcW w:w="7000" w:type="dxa"/>
            <w:vAlign w:val="top"/>
          </w:tcPr>
          <w:p>
            <w:r>
              <w:rPr>
                <w:rFonts w:ascii="BrowalliaUPC" w:hAnsi="BrowalliaUPC" w:eastAsia="BrowalliaUPC" w:cs="BrowalliaUPC"/>
                <w:sz w:val="32"/>
                <w:szCs w:val="32"/>
              </w:rPr>
              <w:t xml:space="preserve">Presentation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18:00 - 20:00 น.</w:t>
            </w:r>
          </w:p>
        </w:tc>
        <w:tc>
          <w:tcPr>
            <w:tcW w:w="7000" w:type="dxa"/>
            <w:vAlign w:val="top"/>
          </w:tcPr>
          <w:p>
            <w:r>
              <w:rPr>
                <w:rFonts w:ascii="BrowalliaUPC" w:hAnsi="BrowalliaUPC" w:eastAsia="BrowalliaUPC" w:cs="BrowalliaUPC"/>
                <w:sz w:val="32"/>
                <w:szCs w:val="32"/>
              </w:rPr>
              <w:t xml:space="preserve">Dinner hosted by the Mae Fah Luang Foundation</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2017-06-01T15:42:32+07:00</dcterms:created>
  <dcterms:modified xsi:type="dcterms:W3CDTF">2017-06-01T15:42:32+07:00</dcterms:modified>
</cp:coreProperties>
</file>

<file path=docProps/custom.xml><?xml version="1.0" encoding="utf-8"?>
<Properties xmlns="http://schemas.openxmlformats.org/officeDocument/2006/custom-properties" xmlns:vt="http://schemas.openxmlformats.org/officeDocument/2006/docPropsVTypes"/>
</file>