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(ร่าง) กำหนดการศึกษาดูงาน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1"/>
      </w:pPr>
      <w:bookmarkStart w:id="4" w:name="_Toc4"/>
      <w:r>
        <w:t>วันที่ 20 - 21 มกราคม 2563</w:t>
      </w:r>
      <w:bookmarkEnd w:id="4"/>
    </w:p>
    <w:tbl>
      <w:tblGrid>
        <w:gridCol w:w="2800" w:type="dxa"/>
        <w:gridCol w:w="9000" w:type="dxa"/>
        <w:gridCol w:w="22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8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2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1. กำหนดการอาจเปลี่ยนแปลงได้ตามความเหมาะสม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2. การเตรียมตัว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• 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• ยาประจำตัว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• อุปกรณ์กันแดด/ฝน เช่น หมวก ปลอกแขน ร่มพับ เสื้อกันลม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• กระบอกน้ำหรือกระติกน้ำส่วนตัว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3. 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2020-01-24T18:12:25+07:00</dcterms:created>
  <dcterms:modified xsi:type="dcterms:W3CDTF">2020-01-24T18:12:25+07:00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