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49A" w:rsidRPr="00926C6D" w:rsidRDefault="000467D6" w:rsidP="00584FEB">
      <w:pPr>
        <w:pStyle w:val="Heading2"/>
        <w:spacing w:line="240" w:lineRule="auto"/>
        <w:contextualSpacing/>
      </w:pPr>
      <w:bookmarkStart w:id="0" w:name="_Toc1"/>
      <w:r w:rsidRPr="001A1502">
        <w:rPr>
          <w:sz w:val="32"/>
          <w:szCs w:val="32"/>
        </w:rPr>
        <w:t>(</w:t>
      </w:r>
      <w:r w:rsidRPr="00926C6D">
        <w:rPr>
          <w:cs/>
        </w:rPr>
        <w:t>ร่าง</w:t>
      </w:r>
      <w:r w:rsidRPr="00926C6D">
        <w:t>)</w:t>
      </w:r>
    </w:p>
    <w:p w:rsidR="0053249A" w:rsidRPr="00926C6D" w:rsidRDefault="0053249A" w:rsidP="00584FEB">
      <w:pPr>
        <w:pStyle w:val="Heading2"/>
        <w:spacing w:line="240" w:lineRule="auto"/>
        <w:contextualSpacing/>
        <w:rPr>
          <w:b/>
          <w:bCs/>
        </w:rPr>
      </w:pPr>
      <w:r w:rsidRPr="00926C6D">
        <w:rPr>
          <w:b/>
          <w:bCs/>
          <w:cs/>
        </w:rPr>
        <w:t>กำหนดการศึกษาดูงาน โครงการพัฒนาดอยตุง</w:t>
      </w:r>
    </w:p>
    <w:p w:rsidR="00466DD9" w:rsidRPr="00926C6D" w:rsidRDefault="0053249A" w:rsidP="00584FEB">
      <w:pPr>
        <w:pStyle w:val="Heading2"/>
        <w:spacing w:line="240" w:lineRule="auto"/>
        <w:rPr>
          <w:b/>
          <w:bCs/>
        </w:rPr>
      </w:pPr>
      <w:r w:rsidRPr="00926C6D">
        <w:rPr>
          <w:b/>
          <w:bCs/>
          <w:cs/>
        </w:rPr>
        <w:t>(พื้นที่ทรงงาน) อันเนื่องมาจากพระราชดำริ</w:t>
      </w:r>
      <w:r w:rsidR="000467D6" w:rsidRPr="00926C6D">
        <w:rPr>
          <w:b/>
          <w:bCs/>
          <w:cs/>
        </w:rPr>
        <w:t xml:space="preserve"> </w:t>
      </w:r>
      <w:bookmarkEnd w:id="0"/>
    </w:p>
    <w:p w:rsidR="00926C6D" w:rsidRDefault="0053249A" w:rsidP="00584FEB">
      <w:pPr>
        <w:pStyle w:val="Heading1"/>
        <w:spacing w:line="240" w:lineRule="auto"/>
        <w:contextualSpacing/>
        <w:rPr>
          <w:bCs/>
        </w:rPr>
      </w:pPr>
      <w:bookmarkStart w:id="1" w:name="_Toc2"/>
      <w:r w:rsidRPr="00926C6D">
        <w:rPr>
          <w:bCs/>
          <w:cs/>
        </w:rPr>
        <w:t>ของ</w:t>
      </w:r>
      <w:bookmarkEnd w:id="1"/>
      <w:r w:rsidR="00926C6D" w:rsidRPr="00926C6D">
        <w:rPr>
          <w:rFonts w:hint="cs"/>
          <w:bCs/>
          <w:cs/>
        </w:rPr>
        <w:t>คณะกรรมการร่วมติดตามตรวจสอบการดำเนินงานและพัฒนาสิ่งแวดล้อม</w:t>
      </w:r>
    </w:p>
    <w:p w:rsidR="00466DD9" w:rsidRPr="00926C6D" w:rsidRDefault="00926C6D" w:rsidP="00584FEB">
      <w:pPr>
        <w:pStyle w:val="Heading1"/>
        <w:spacing w:line="240" w:lineRule="auto"/>
        <w:contextualSpacing/>
        <w:rPr>
          <w:bCs/>
        </w:rPr>
      </w:pPr>
      <w:r w:rsidRPr="00926C6D">
        <w:rPr>
          <w:rFonts w:hint="cs"/>
          <w:bCs/>
          <w:cs/>
        </w:rPr>
        <w:t>ชุมชนกฟผ</w:t>
      </w:r>
      <w:r w:rsidRPr="00926C6D">
        <w:rPr>
          <w:bCs/>
          <w:cs/>
        </w:rPr>
        <w:t>.</w:t>
      </w:r>
      <w:r w:rsidRPr="00926C6D">
        <w:rPr>
          <w:rFonts w:hint="cs"/>
          <w:bCs/>
          <w:cs/>
        </w:rPr>
        <w:t>แม่เมาะ</w:t>
      </w:r>
      <w:r>
        <w:rPr>
          <w:rFonts w:hint="cs"/>
          <w:bCs/>
          <w:cs/>
        </w:rPr>
        <w:t xml:space="preserve"> จ.ลำปาง</w:t>
      </w:r>
      <w:bookmarkStart w:id="2" w:name="_GoBack"/>
      <w:bookmarkEnd w:id="2"/>
    </w:p>
    <w:p w:rsidR="0053249A" w:rsidRDefault="0053249A" w:rsidP="00584FEB">
      <w:pPr>
        <w:pStyle w:val="Heading1"/>
        <w:spacing w:line="240" w:lineRule="auto"/>
        <w:contextualSpacing/>
        <w:rPr>
          <w:bCs/>
        </w:rPr>
      </w:pPr>
      <w:r w:rsidRPr="00926C6D">
        <w:rPr>
          <w:bCs/>
          <w:cs/>
        </w:rPr>
        <w:t>วัน</w:t>
      </w:r>
      <w:r w:rsidR="00691C71">
        <w:rPr>
          <w:rFonts w:hint="cs"/>
          <w:bCs/>
          <w:cs/>
        </w:rPr>
        <w:t>อังคาร</w:t>
      </w:r>
      <w:r w:rsidRPr="00926C6D">
        <w:rPr>
          <w:bCs/>
          <w:cs/>
        </w:rPr>
        <w:t xml:space="preserve">ที่ </w:t>
      </w:r>
      <w:r w:rsidR="00691C71">
        <w:rPr>
          <w:bCs/>
        </w:rPr>
        <w:t>23</w:t>
      </w:r>
      <w:r w:rsidR="00926C6D">
        <w:rPr>
          <w:rFonts w:hint="cs"/>
          <w:bCs/>
          <w:cs/>
        </w:rPr>
        <w:t xml:space="preserve"> สิงหาคม</w:t>
      </w:r>
      <w:r w:rsidRPr="00926C6D">
        <w:rPr>
          <w:bCs/>
          <w:cs/>
        </w:rPr>
        <w:t xml:space="preserve"> </w:t>
      </w:r>
      <w:r w:rsidRPr="00926C6D">
        <w:rPr>
          <w:bCs/>
        </w:rPr>
        <w:t>2559</w:t>
      </w:r>
    </w:p>
    <w:p w:rsidR="00F2425C" w:rsidRPr="00E728FE" w:rsidRDefault="00F2425C" w:rsidP="00F2425C">
      <w:pPr>
        <w:contextualSpacing/>
        <w:mirrorIndents/>
        <w:jc w:val="thaiDistribute"/>
        <w:rPr>
          <w:rFonts w:ascii="BrowalliaUPC" w:eastAsia="BrowalliaUPC" w:hAnsi="BrowalliaUPC" w:cs="BrowalliaUPC"/>
          <w:b/>
          <w:bCs/>
          <w:sz w:val="32"/>
          <w:szCs w:val="32"/>
        </w:rPr>
      </w:pPr>
      <w:r w:rsidRPr="00E728FE">
        <w:rPr>
          <w:rFonts w:ascii="BrowalliaUPC" w:eastAsia="BrowalliaUPC" w:hAnsi="BrowalliaUPC" w:cs="BrowalliaUPC"/>
          <w:b/>
          <w:bCs/>
          <w:sz w:val="32"/>
          <w:szCs w:val="32"/>
          <w:cs/>
        </w:rPr>
        <w:t>วัตถุประสงค์</w:t>
      </w:r>
    </w:p>
    <w:p w:rsidR="00F2425C" w:rsidRDefault="00F2425C" w:rsidP="00DC4A84">
      <w:pPr>
        <w:pStyle w:val="Heading1"/>
        <w:spacing w:line="240" w:lineRule="auto"/>
        <w:ind w:firstLine="708"/>
        <w:contextualSpacing/>
        <w:jc w:val="both"/>
        <w:rPr>
          <w:b w:val="0"/>
          <w:sz w:val="32"/>
          <w:szCs w:val="32"/>
        </w:rPr>
      </w:pPr>
      <w:r w:rsidRPr="00F2425C">
        <w:rPr>
          <w:rFonts w:hint="cs"/>
          <w:b w:val="0"/>
          <w:sz w:val="32"/>
          <w:szCs w:val="32"/>
          <w:cs/>
        </w:rPr>
        <w:t>เพื่อเห็นและเกิดความรู้ความเข้าใจ</w:t>
      </w:r>
      <w:r w:rsidR="00DC4A84" w:rsidRPr="00DC4A84">
        <w:rPr>
          <w:rFonts w:hint="cs"/>
          <w:b w:val="0"/>
          <w:sz w:val="32"/>
          <w:szCs w:val="32"/>
          <w:cs/>
        </w:rPr>
        <w:t>ต้นแบบการพัฒนาตาม</w:t>
      </w:r>
      <w:r w:rsidR="00DC4A84" w:rsidRPr="00DC4A84">
        <w:rPr>
          <w:b w:val="0"/>
          <w:sz w:val="32"/>
          <w:szCs w:val="32"/>
          <w:cs/>
        </w:rPr>
        <w:t xml:space="preserve"> “</w:t>
      </w:r>
      <w:r w:rsidR="00DC4A84" w:rsidRPr="00DC4A84">
        <w:rPr>
          <w:rFonts w:hint="cs"/>
          <w:b w:val="0"/>
          <w:sz w:val="32"/>
          <w:szCs w:val="32"/>
          <w:cs/>
        </w:rPr>
        <w:t>ตำราแม่ฟ้าหลวง</w:t>
      </w:r>
      <w:r w:rsidR="00DC4A84" w:rsidRPr="00DC4A84">
        <w:rPr>
          <w:rFonts w:hint="eastAsia"/>
          <w:b w:val="0"/>
          <w:sz w:val="32"/>
          <w:szCs w:val="32"/>
          <w:cs/>
        </w:rPr>
        <w:t>”</w:t>
      </w:r>
      <w:r w:rsidR="00DC4A84" w:rsidRPr="00DC4A84">
        <w:rPr>
          <w:b w:val="0"/>
          <w:sz w:val="32"/>
          <w:szCs w:val="32"/>
          <w:cs/>
        </w:rPr>
        <w:t xml:space="preserve"> </w:t>
      </w:r>
      <w:r w:rsidR="00DC4A84" w:rsidRPr="00DC4A84">
        <w:rPr>
          <w:rFonts w:hint="cs"/>
          <w:b w:val="0"/>
          <w:sz w:val="32"/>
          <w:szCs w:val="32"/>
          <w:cs/>
        </w:rPr>
        <w:t>การพัฒนาเชิงพื้นที่</w:t>
      </w:r>
      <w:r w:rsidR="00DC4A84" w:rsidRPr="00DC4A84">
        <w:rPr>
          <w:b w:val="0"/>
          <w:sz w:val="32"/>
          <w:szCs w:val="32"/>
          <w:cs/>
        </w:rPr>
        <w:t xml:space="preserve"> (</w:t>
      </w:r>
      <w:r w:rsidR="00DC4A84" w:rsidRPr="00DC4A84">
        <w:rPr>
          <w:b w:val="0"/>
          <w:sz w:val="32"/>
          <w:szCs w:val="32"/>
        </w:rPr>
        <w:t xml:space="preserve">area-based) </w:t>
      </w:r>
      <w:r w:rsidR="00DC4A84">
        <w:rPr>
          <w:b w:val="0"/>
          <w:sz w:val="32"/>
          <w:szCs w:val="32"/>
        </w:rPr>
        <w:t>“</w:t>
      </w:r>
      <w:r>
        <w:rPr>
          <w:rFonts w:hint="cs"/>
          <w:b w:val="0"/>
          <w:sz w:val="32"/>
          <w:szCs w:val="32"/>
          <w:cs/>
        </w:rPr>
        <w:t>ดอยตุงโมเดล</w:t>
      </w:r>
      <w:r w:rsidR="00DC4A84">
        <w:rPr>
          <w:b w:val="0"/>
          <w:sz w:val="32"/>
          <w:szCs w:val="32"/>
        </w:rPr>
        <w:t>”</w:t>
      </w:r>
      <w:r>
        <w:rPr>
          <w:rFonts w:hint="cs"/>
          <w:b w:val="0"/>
          <w:sz w:val="32"/>
          <w:szCs w:val="32"/>
          <w:cs/>
        </w:rPr>
        <w:t xml:space="preserve"> ในพื้นที่จริง และสามารถ</w:t>
      </w:r>
      <w:r w:rsidR="00DC4A84">
        <w:rPr>
          <w:rFonts w:hint="cs"/>
          <w:b w:val="0"/>
          <w:sz w:val="32"/>
          <w:szCs w:val="32"/>
          <w:cs/>
        </w:rPr>
        <w:t>นำ</w:t>
      </w:r>
      <w:r w:rsidR="00DC4A84" w:rsidRPr="00DC4A84">
        <w:rPr>
          <w:rFonts w:hint="cs"/>
          <w:b w:val="0"/>
          <w:sz w:val="32"/>
          <w:szCs w:val="32"/>
          <w:cs/>
        </w:rPr>
        <w:t>ความรู้ที่ได้รับไปปรับใช้ในโครงการขององค์กร</w:t>
      </w:r>
    </w:p>
    <w:p w:rsidR="00DC4A84" w:rsidRPr="00887D79" w:rsidRDefault="00DC4A84" w:rsidP="00DC4A84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รายชื่อผู้ศึกษาดูงาน</w:t>
      </w:r>
    </w:p>
    <w:p w:rsidR="00DC4A84" w:rsidRDefault="00DC4A84" w:rsidP="00574B4C">
      <w:pPr>
        <w:pStyle w:val="Heading1"/>
        <w:spacing w:line="240" w:lineRule="auto"/>
        <w:ind w:firstLine="708"/>
        <w:contextualSpacing/>
        <w:jc w:val="left"/>
        <w:rPr>
          <w:b w:val="0"/>
          <w:sz w:val="32"/>
          <w:szCs w:val="32"/>
        </w:rPr>
      </w:pPr>
      <w:r w:rsidRPr="00DC4A84">
        <w:rPr>
          <w:rFonts w:hint="cs"/>
          <w:b w:val="0"/>
          <w:sz w:val="32"/>
          <w:szCs w:val="32"/>
          <w:cs/>
        </w:rPr>
        <w:t>คณะกรรมการร่วมติดตามตรวจสอบการดำเนินงานและพัฒนาสิ่งแวดล้อมชุมชนกฟผ</w:t>
      </w:r>
      <w:r w:rsidRPr="00DC4A84">
        <w:rPr>
          <w:b w:val="0"/>
          <w:sz w:val="32"/>
          <w:szCs w:val="32"/>
          <w:cs/>
        </w:rPr>
        <w:t>.</w:t>
      </w:r>
      <w:r w:rsidRPr="00DC4A84">
        <w:rPr>
          <w:rFonts w:hint="cs"/>
          <w:b w:val="0"/>
          <w:sz w:val="32"/>
          <w:szCs w:val="32"/>
          <w:cs/>
        </w:rPr>
        <w:t>แม่เมาะ</w:t>
      </w:r>
      <w:r w:rsidRPr="00DC4A84">
        <w:rPr>
          <w:b w:val="0"/>
          <w:sz w:val="32"/>
          <w:szCs w:val="32"/>
          <w:cs/>
        </w:rPr>
        <w:t xml:space="preserve"> </w:t>
      </w:r>
      <w:r w:rsidRPr="00DC4A84">
        <w:rPr>
          <w:rFonts w:hint="cs"/>
          <w:b w:val="0"/>
          <w:sz w:val="32"/>
          <w:szCs w:val="32"/>
          <w:cs/>
        </w:rPr>
        <w:t>จ</w:t>
      </w:r>
      <w:r w:rsidRPr="00DC4A84">
        <w:rPr>
          <w:b w:val="0"/>
          <w:sz w:val="32"/>
          <w:szCs w:val="32"/>
          <w:cs/>
        </w:rPr>
        <w:t>.</w:t>
      </w:r>
      <w:r w:rsidRPr="00DC4A84">
        <w:rPr>
          <w:rFonts w:hint="cs"/>
          <w:b w:val="0"/>
          <w:sz w:val="32"/>
          <w:szCs w:val="32"/>
          <w:cs/>
        </w:rPr>
        <w:t>ลำปาง</w:t>
      </w:r>
      <w:r>
        <w:rPr>
          <w:rFonts w:hint="cs"/>
          <w:b w:val="0"/>
          <w:sz w:val="32"/>
          <w:szCs w:val="32"/>
          <w:cs/>
        </w:rPr>
        <w:t xml:space="preserve"> จำนวน </w:t>
      </w:r>
      <w:r>
        <w:rPr>
          <w:b w:val="0"/>
          <w:sz w:val="32"/>
          <w:szCs w:val="32"/>
        </w:rPr>
        <w:t xml:space="preserve">100 </w:t>
      </w:r>
      <w:r>
        <w:rPr>
          <w:rFonts w:hint="cs"/>
          <w:b w:val="0"/>
          <w:sz w:val="32"/>
          <w:szCs w:val="32"/>
          <w:cs/>
        </w:rPr>
        <w:t>ท่าน</w:t>
      </w:r>
    </w:p>
    <w:p w:rsidR="00DC4A84" w:rsidRPr="00E728FE" w:rsidRDefault="00DC4A84" w:rsidP="00DC4A84">
      <w:pPr>
        <w:contextualSpacing/>
        <w:mirrorIndents/>
        <w:jc w:val="thaiDistribute"/>
        <w:rPr>
          <w:rFonts w:ascii="BrowalliaUPC" w:eastAsia="BrowalliaUPC" w:hAnsi="BrowalliaUPC" w:cs="BrowalliaUPC"/>
          <w:b/>
          <w:bCs/>
          <w:sz w:val="32"/>
          <w:szCs w:val="32"/>
        </w:rPr>
      </w:pPr>
      <w:r w:rsidRPr="00E728FE">
        <w:rPr>
          <w:rFonts w:ascii="BrowalliaUPC" w:eastAsia="BrowalliaUPC" w:hAnsi="BrowalliaUPC" w:cs="BrowalliaUPC"/>
          <w:b/>
          <w:bCs/>
          <w:sz w:val="32"/>
          <w:szCs w:val="32"/>
          <w:cs/>
        </w:rPr>
        <w:t>การเรียนรู้กระบวนการพัฒนาตามตำราแม่ฟ้าหลวงฯ</w:t>
      </w:r>
    </w:p>
    <w:p w:rsidR="00DC4A84" w:rsidRPr="00E728FE" w:rsidRDefault="00DC4A84" w:rsidP="00DC4A84">
      <w:pPr>
        <w:pStyle w:val="Default"/>
        <w:contextualSpacing/>
        <w:mirrorIndents/>
        <w:jc w:val="thaiDistribute"/>
        <w:rPr>
          <w:sz w:val="32"/>
          <w:szCs w:val="32"/>
        </w:rPr>
      </w:pPr>
      <w:r w:rsidRPr="00E728FE">
        <w:rPr>
          <w:b/>
          <w:bCs/>
          <w:sz w:val="32"/>
          <w:szCs w:val="32"/>
          <w:u w:val="single"/>
          <w:cs/>
        </w:rPr>
        <w:t>การพัฒนาขั้นอยู่รอด</w:t>
      </w:r>
      <w:r w:rsidRPr="00E728FE">
        <w:rPr>
          <w:sz w:val="32"/>
          <w:szCs w:val="32"/>
        </w:rPr>
        <w:t xml:space="preserve">   </w:t>
      </w:r>
      <w:r w:rsidRPr="00E728FE">
        <w:rPr>
          <w:sz w:val="32"/>
          <w:szCs w:val="32"/>
          <w:cs/>
        </w:rPr>
        <w:t>เน้นการเข้าถึงและพัฒนาระบบพื้นฐานต่อการดำรงชีวิต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ได้แก่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น้ำ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ดิน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ป่า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สาธารณูปโภค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และสาธารณสุข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พร้อมๆ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กับกิจกรรมพัฒนาเพื่อลดรายจ่าย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และเพิ่มรายได้ด้วยการสร้างโอกาสในการประกอบอาชีพสุจริต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เพื่อให้คนในพื้นที่มีรายได้เพียงพอต่อการอุปโภคและบริโภค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ไม่บุกรุกทำลายระบบนิเวศเพิ่มขึ้น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และเริ่มบริหารจัดการทรัพยากรอย่างมีส่วนร่วมโดยชุมชนเอง</w:t>
      </w:r>
      <w:r w:rsidRPr="00E728FE">
        <w:rPr>
          <w:sz w:val="32"/>
          <w:szCs w:val="32"/>
        </w:rPr>
        <w:t xml:space="preserve"> </w:t>
      </w:r>
    </w:p>
    <w:p w:rsidR="00DC4A84" w:rsidRPr="00E728FE" w:rsidRDefault="00DC4A84" w:rsidP="00DC4A84">
      <w:pPr>
        <w:pStyle w:val="Default"/>
        <w:contextualSpacing/>
        <w:mirrorIndents/>
        <w:jc w:val="thaiDistribute"/>
        <w:rPr>
          <w:b/>
          <w:bCs/>
          <w:u w:val="single"/>
        </w:rPr>
      </w:pPr>
    </w:p>
    <w:p w:rsidR="00DC4A84" w:rsidRPr="00E728FE" w:rsidRDefault="00DC4A84" w:rsidP="00DC4A84">
      <w:pPr>
        <w:pStyle w:val="Default"/>
        <w:contextualSpacing/>
        <w:mirrorIndents/>
        <w:jc w:val="thaiDistribute"/>
        <w:rPr>
          <w:sz w:val="32"/>
          <w:szCs w:val="32"/>
        </w:rPr>
      </w:pPr>
      <w:r w:rsidRPr="00E728FE">
        <w:rPr>
          <w:b/>
          <w:bCs/>
          <w:sz w:val="32"/>
          <w:szCs w:val="32"/>
          <w:u w:val="single"/>
          <w:cs/>
        </w:rPr>
        <w:t>การพัฒนาขั้นพอเพียง</w:t>
      </w:r>
      <w:r w:rsidRPr="00E728FE">
        <w:rPr>
          <w:sz w:val="32"/>
          <w:szCs w:val="32"/>
        </w:rPr>
        <w:t xml:space="preserve">   </w:t>
      </w:r>
      <w:r w:rsidRPr="00E728FE">
        <w:rPr>
          <w:sz w:val="32"/>
          <w:szCs w:val="32"/>
          <w:cs/>
        </w:rPr>
        <w:t>เน้นการเพิ่มผลิตภาพและมูลค่าทางการผลิตและบริการ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เพื่อคนในพื้นที่  มีรายได้และการออมที่มั่นคง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สามารถปลดหนี้ได้บางส่วนหรือทั้งหมด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มีการศึกษาสูงขึ้น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รู้สิทธิและหน้าที่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ปฏิบัติตามกฎระเบียบ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และชุมชนร่วมกันบริหารจัดการเพื่ออนุรักษ์และฟื้นฟูระบบนิเวศ</w:t>
      </w:r>
    </w:p>
    <w:p w:rsidR="00DC4A84" w:rsidRPr="00E728FE" w:rsidRDefault="00DC4A84" w:rsidP="00DC4A84">
      <w:pPr>
        <w:pStyle w:val="Default"/>
        <w:contextualSpacing/>
        <w:mirrorIndents/>
        <w:jc w:val="thaiDistribute"/>
        <w:rPr>
          <w:sz w:val="32"/>
          <w:szCs w:val="32"/>
        </w:rPr>
      </w:pPr>
    </w:p>
    <w:p w:rsidR="00DC4A84" w:rsidRDefault="00DC4A84" w:rsidP="00DC4A84">
      <w:pPr>
        <w:pStyle w:val="Heading1"/>
        <w:spacing w:line="240" w:lineRule="auto"/>
        <w:contextualSpacing/>
        <w:jc w:val="both"/>
        <w:rPr>
          <w:sz w:val="32"/>
          <w:szCs w:val="32"/>
        </w:rPr>
      </w:pPr>
      <w:r w:rsidRPr="00E728FE">
        <w:rPr>
          <w:bCs/>
          <w:sz w:val="32"/>
          <w:szCs w:val="32"/>
          <w:u w:val="single"/>
          <w:cs/>
        </w:rPr>
        <w:t>การพัฒนาขั้นยั่งยืน</w:t>
      </w:r>
      <w:r w:rsidRPr="00E728FE">
        <w:rPr>
          <w:sz w:val="32"/>
          <w:szCs w:val="32"/>
        </w:rPr>
        <w:t xml:space="preserve">   </w:t>
      </w:r>
      <w:r w:rsidRPr="00E728FE">
        <w:rPr>
          <w:sz w:val="32"/>
          <w:szCs w:val="32"/>
          <w:cs/>
        </w:rPr>
        <w:t>เน้นการส่งเสริมและพัฒนาให้คนมีภูมิคุ้มกัน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มีหลักประกันในชีวิต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มีความรับผิดชอบต่อส่วนรวม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ชุมชนมีระบบจัดการระบบนิเวศอย่างยั่งยืน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และที่สำคัญ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คือ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ชุมชนคิดเป็น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 xml:space="preserve"> ทำเป็น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สามารถสานต่อแนวคิดการพัฒนา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แก้ไขปัญหาและพัฒนาต่อยอดด้วยตนเอง</w:t>
      </w:r>
      <w:r w:rsidRPr="00E728FE">
        <w:rPr>
          <w:sz w:val="32"/>
          <w:szCs w:val="32"/>
        </w:rPr>
        <w:t xml:space="preserve"> </w:t>
      </w:r>
      <w:r w:rsidRPr="00E728FE">
        <w:rPr>
          <w:sz w:val="32"/>
          <w:szCs w:val="32"/>
          <w:cs/>
        </w:rPr>
        <w:t>รวมทั้งแบ่งปันความรู้ภายในชุมชนและถ่ายทอดให้คนภายนอกชุมชนได้</w:t>
      </w:r>
    </w:p>
    <w:p w:rsidR="00DC4A84" w:rsidRDefault="00DC4A84" w:rsidP="00DC4A84">
      <w:pPr>
        <w:pStyle w:val="Heading1"/>
        <w:spacing w:line="240" w:lineRule="auto"/>
        <w:contextualSpacing/>
        <w:jc w:val="both"/>
        <w:rPr>
          <w:sz w:val="32"/>
          <w:szCs w:val="32"/>
        </w:rPr>
      </w:pPr>
    </w:p>
    <w:p w:rsidR="00DC4A84" w:rsidRPr="00DC4A84" w:rsidRDefault="00DC4A84" w:rsidP="00DC4A84">
      <w:pPr>
        <w:pStyle w:val="Heading1"/>
        <w:spacing w:line="240" w:lineRule="auto"/>
        <w:contextualSpacing/>
        <w:jc w:val="both"/>
        <w:rPr>
          <w:b w:val="0"/>
          <w:bCs/>
          <w:sz w:val="32"/>
          <w:szCs w:val="32"/>
          <w:cs/>
        </w:rPr>
      </w:pPr>
      <w:r w:rsidRPr="00DC4A84">
        <w:rPr>
          <w:rFonts w:hint="cs"/>
          <w:b w:val="0"/>
          <w:bCs/>
          <w:sz w:val="32"/>
          <w:szCs w:val="32"/>
          <w:cs/>
        </w:rPr>
        <w:lastRenderedPageBreak/>
        <w:t>ร่างกำหนดการ</w:t>
      </w:r>
    </w:p>
    <w:tbl>
      <w:tblPr>
        <w:tblStyle w:val="BorderLess"/>
        <w:tblW w:w="9072" w:type="dxa"/>
        <w:tblInd w:w="142" w:type="dxa"/>
        <w:tblLook w:val="04A0" w:firstRow="1" w:lastRow="0" w:firstColumn="1" w:lastColumn="0" w:noHBand="0" w:noVBand="1"/>
      </w:tblPr>
      <w:tblGrid>
        <w:gridCol w:w="2205"/>
        <w:gridCol w:w="6867"/>
      </w:tblGrid>
      <w:tr w:rsidR="00AD02B8" w:rsidRPr="001F3A70" w:rsidTr="00786F2A">
        <w:trPr>
          <w:cantSplit/>
          <w:trHeight w:val="20"/>
        </w:trPr>
        <w:tc>
          <w:tcPr>
            <w:tcW w:w="2205" w:type="dxa"/>
          </w:tcPr>
          <w:p w:rsidR="00466DD9" w:rsidRPr="001F3A70" w:rsidRDefault="000467D6" w:rsidP="00926C6D">
            <w:pPr>
              <w:spacing w:line="240" w:lineRule="auto"/>
              <w:contextualSpacing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926C6D">
              <w:rPr>
                <w:rFonts w:ascii="BrowalliaUPC" w:eastAsia="BrowalliaUPC" w:hAnsi="BrowalliaUPC" w:cs="BrowalliaUPC"/>
                <w:sz w:val="32"/>
                <w:szCs w:val="32"/>
              </w:rPr>
              <w:t>8.30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67" w:type="dxa"/>
          </w:tcPr>
          <w:p w:rsidR="00E94786" w:rsidRDefault="000467D6" w:rsidP="00584FEB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</w:t>
            </w:r>
            <w:r w:rsidR="00926C6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เดินทางถึง</w:t>
            </w:r>
            <w:r w:rsid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ห้องประช</w:t>
            </w:r>
            <w:r w:rsidR="0055789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ุ</w:t>
            </w:r>
            <w:r w:rsid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มออดิทอเรียม</w:t>
            </w:r>
            <w:r w:rsidR="00926C6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โครงการพัฒนาดอยตุง </w:t>
            </w:r>
          </w:p>
          <w:p w:rsidR="002D16F0" w:rsidRPr="001F3A70" w:rsidRDefault="000467D6" w:rsidP="00786F2A">
            <w:pPr>
              <w:spacing w:after="0" w:line="240" w:lineRule="auto"/>
              <w:contextualSpacing/>
              <w:rPr>
                <w:rFonts w:ascii="BrowalliaUPC" w:hAnsi="BrowalliaUPC" w:cs="BrowalliaUPC"/>
                <w:sz w:val="32"/>
                <w:szCs w:val="32"/>
              </w:rPr>
            </w:pPr>
            <w:r w:rsidRPr="001F3A70"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</w:rPr>
              <w:t>)</w:t>
            </w:r>
            <w:r w:rsidR="0018527D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อันเนื่องจากพระราชดำริ</w:t>
            </w:r>
          </w:p>
        </w:tc>
      </w:tr>
      <w:tr w:rsidR="004917B0" w:rsidRPr="001F3A70" w:rsidTr="00786F2A">
        <w:trPr>
          <w:cantSplit/>
          <w:trHeight w:val="20"/>
        </w:trPr>
        <w:tc>
          <w:tcPr>
            <w:tcW w:w="2205" w:type="dxa"/>
          </w:tcPr>
          <w:p w:rsidR="004917B0" w:rsidRPr="001F3A70" w:rsidRDefault="004917B0" w:rsidP="00926C6D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8.30 -  10.00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867" w:type="dxa"/>
          </w:tcPr>
          <w:p w:rsidR="004917B0" w:rsidRDefault="004917B0" w:rsidP="00584FEB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รับฟังบรรยาย “ดอยตุงโมเดล”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ต้นแบบการพัฒนาทางเลือกในการดำรงชีวิตที่ยั่งยืน ของมูลนิธิแม่ฟ้าหลวงในพระบรมราชูปถัมภ์ และโครงการขยายผลทั้งในและต่างประเทศ ณ ห้องประ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ชุมออดิทอเรียม</w:t>
            </w:r>
          </w:p>
        </w:tc>
      </w:tr>
      <w:tr w:rsidR="004917B0" w:rsidRPr="001F3A70" w:rsidTr="00786F2A">
        <w:trPr>
          <w:cantSplit/>
          <w:trHeight w:val="20"/>
        </w:trPr>
        <w:tc>
          <w:tcPr>
            <w:tcW w:w="2205" w:type="dxa"/>
          </w:tcPr>
          <w:p w:rsidR="004917B0" w:rsidRDefault="004917B0" w:rsidP="004917B0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 w:rsidR="00574B4C">
              <w:rPr>
                <w:rFonts w:ascii="BrowalliaUPC" w:eastAsia="BrowalliaUPC" w:hAnsi="BrowalliaUPC" w:cs="BrowalliaUPC"/>
                <w:sz w:val="32"/>
                <w:szCs w:val="32"/>
              </w:rPr>
              <w:t>10.00 – 11.00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867" w:type="dxa"/>
          </w:tcPr>
          <w:p w:rsidR="00574B4C" w:rsidRDefault="00574B4C" w:rsidP="004917B0">
            <w:pPr>
              <w:spacing w:line="240" w:lineRule="auto"/>
              <w:contextualSpacing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574B4C">
              <w:rPr>
                <w:rFonts w:ascii="BrowalliaUPC" w:hAnsi="BrowalliaUPC" w:cs="BrowalliaUPC" w:hint="cs"/>
                <w:sz w:val="32"/>
                <w:szCs w:val="32"/>
                <w:u w:val="single"/>
                <w:cs/>
              </w:rPr>
              <w:t xml:space="preserve">กลุ่มที่ </w:t>
            </w:r>
            <w:r w:rsidRPr="00574B4C">
              <w:rPr>
                <w:rFonts w:ascii="BrowalliaUPC" w:hAnsi="BrowalliaUPC" w:cs="BrowalliaUPC"/>
                <w:sz w:val="32"/>
                <w:szCs w:val="32"/>
                <w:u w:val="single"/>
              </w:rPr>
              <w:t>1</w:t>
            </w:r>
          </w:p>
          <w:p w:rsidR="004917B0" w:rsidRDefault="004917B0" w:rsidP="004917B0">
            <w:pPr>
              <w:spacing w:line="240" w:lineRule="auto"/>
              <w:contextualSpacing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ชมหอแห่งแรงบันดาลใจ</w:t>
            </w:r>
          </w:p>
          <w:p w:rsidR="004917B0" w:rsidRPr="004917B0" w:rsidRDefault="004917B0" w:rsidP="004917B0">
            <w:pPr>
              <w:spacing w:line="240" w:lineRule="auto"/>
              <w:ind w:firstLine="543"/>
              <w:contextualSpacing/>
              <w:jc w:val="thaiDistribute"/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</w:pP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“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เรื่องราวของราชสกุลมหิดล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ผ่านพระราชจริยวัตร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ปรัชญา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และหลักการทรงงานที่เรียบง่าย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พระวิริยะอุตสาหะ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ที่มุ่งพัฒนาชีวิตความเป็นอยู่ที่ดีของคนไทย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และสร้าง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ประโยชน์สุขแก่แผ่นดิน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ที่ต่างทรงเป็นแรงบันดาลใจให้กันและกัน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เพื่อให้คนไทย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โดยเฉพาะคนรุ่นใหม่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ได้เรียนรู้และเข้าใจ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บทบาทของราชสกุลมหิดล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ที่มีต่อคนไทยและแผ่นดิน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อีกทั้งสร้างแรงบันดาลใจ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และจุดประกาย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ให้ผู้ที่มาเยี่ยมชมคิดดี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มุ่งมั่นประพฤติดี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ปฏิบัติดี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เพื่อประโยชน์ของส่วนรวมต่อไป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”</w:t>
            </w:r>
          </w:p>
        </w:tc>
      </w:tr>
      <w:tr w:rsidR="004917B0" w:rsidRPr="001F3A70" w:rsidTr="00786F2A">
        <w:trPr>
          <w:cantSplit/>
          <w:trHeight w:val="20"/>
        </w:trPr>
        <w:tc>
          <w:tcPr>
            <w:tcW w:w="2205" w:type="dxa"/>
          </w:tcPr>
          <w:p w:rsidR="004917B0" w:rsidRDefault="004917B0" w:rsidP="004917B0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</w:p>
        </w:tc>
        <w:tc>
          <w:tcPr>
            <w:tcW w:w="6867" w:type="dxa"/>
          </w:tcPr>
          <w:p w:rsidR="00574B4C" w:rsidRPr="00574B4C" w:rsidRDefault="00574B4C" w:rsidP="004917B0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u w:val="single"/>
              </w:rPr>
            </w:pPr>
            <w:r w:rsidRPr="00574B4C">
              <w:rPr>
                <w:rFonts w:ascii="BrowalliaUPC" w:eastAsia="BrowalliaUPC" w:hAnsi="BrowalliaUPC" w:cs="BrowalliaUPC" w:hint="cs"/>
                <w:sz w:val="32"/>
                <w:szCs w:val="32"/>
                <w:u w:val="single"/>
                <w:cs/>
              </w:rPr>
              <w:t xml:space="preserve">กลุ่มที่ </w:t>
            </w:r>
            <w:r w:rsidRPr="00574B4C">
              <w:rPr>
                <w:rFonts w:ascii="BrowalliaUPC" w:eastAsia="BrowalliaUPC" w:hAnsi="BrowalliaUPC" w:cs="BrowalliaUPC"/>
                <w:sz w:val="32"/>
                <w:szCs w:val="32"/>
                <w:u w:val="single"/>
              </w:rPr>
              <w:t>2</w:t>
            </w:r>
          </w:p>
          <w:p w:rsidR="004917B0" w:rsidRDefault="004917B0" w:rsidP="004917B0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เดินทางไปยัง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แปลงปลูกป่าเศรษฐกิจ</w:t>
            </w:r>
            <w:r w:rsidRPr="004917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แมคคาเดเมีย</w:t>
            </w:r>
            <w:r w:rsidRPr="004917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กาแฟอาราบิก้าดอยตุง</w:t>
            </w:r>
            <w:r w:rsidRPr="004917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และโรงงานแปรรูปแมคคาเดเมีย</w:t>
            </w:r>
          </w:p>
        </w:tc>
      </w:tr>
      <w:tr w:rsidR="004917B0" w:rsidRPr="001F3A70" w:rsidTr="00786F2A">
        <w:trPr>
          <w:cantSplit/>
          <w:trHeight w:val="20"/>
        </w:trPr>
        <w:tc>
          <w:tcPr>
            <w:tcW w:w="2205" w:type="dxa"/>
          </w:tcPr>
          <w:p w:rsidR="004917B0" w:rsidRDefault="004917B0" w:rsidP="004917B0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</w:p>
        </w:tc>
        <w:tc>
          <w:tcPr>
            <w:tcW w:w="6867" w:type="dxa"/>
          </w:tcPr>
          <w:p w:rsidR="004917B0" w:rsidRDefault="004917B0" w:rsidP="004917B0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ศึกษาดูงาน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แปลงปลูกป่าเศรษฐกิจ</w:t>
            </w:r>
            <w:r w:rsidRPr="004917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แมคคาเดเมีย</w:t>
            </w:r>
            <w:r w:rsidRPr="004917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กาแฟอาราบิก้าดอยตุง</w:t>
            </w:r>
            <w:r w:rsidRPr="004917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และโรงงานแปรรูปแมคคาเดเมีย</w:t>
            </w:r>
          </w:p>
          <w:p w:rsidR="00574B4C" w:rsidRPr="00574B4C" w:rsidRDefault="004917B0" w:rsidP="00574B4C">
            <w:pPr>
              <w:spacing w:line="240" w:lineRule="auto"/>
              <w:ind w:firstLine="543"/>
              <w:contextualSpacing/>
              <w:jc w:val="thaiDistribute"/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</w:pP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“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บริษัทนวุติ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จำกัด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ก่อตั้งขึ้นในปี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พ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.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ศ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. 2532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เป็นความร่วมมือกันเป็นของภาคเอกชน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ดำเนินการปลูกป่าเศรษฐกิจในพื้นที่โครงการพัฒนาดอยตุง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โดยเลือกพืชที่ผลผลิตมีมูลค่าทางเศรษฐกิจสูง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สามารถนำไปแปรรูปและเพิ่มมูลค่าได้อย่างต่อเนื่อง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สามารถสร้างรายได้ให้คนดูแลในระยะยาว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เป็นตัวแปรสำคัญที่ทำให้คนกับป่าอยู่ด้วยกันอย่างพึ่งพา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พืชเศรษฐกิจที่โครงการพัฒนาดอยตุงฯ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เลือกมาส่งเสริมคือ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กาแฟพันธุ์อาราบิก้า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และแมคคาเดเมีย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ปัจจุบันกลายเป็นต้นแบบของการดำเนินธุรกิจเพื่อสังคม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”</w:t>
            </w:r>
          </w:p>
        </w:tc>
      </w:tr>
      <w:tr w:rsidR="00574B4C" w:rsidRPr="001F3A70" w:rsidTr="00786F2A">
        <w:trPr>
          <w:cantSplit/>
          <w:trHeight w:val="20"/>
        </w:trPr>
        <w:tc>
          <w:tcPr>
            <w:tcW w:w="2205" w:type="dxa"/>
          </w:tcPr>
          <w:p w:rsidR="00574B4C" w:rsidRDefault="00574B4C" w:rsidP="004917B0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11.00 – 12.00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867" w:type="dxa"/>
          </w:tcPr>
          <w:p w:rsidR="00574B4C" w:rsidRDefault="00574B4C" w:rsidP="00574B4C">
            <w:pPr>
              <w:spacing w:line="240" w:lineRule="auto"/>
              <w:contextualSpacing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574B4C">
              <w:rPr>
                <w:rFonts w:ascii="BrowalliaUPC" w:hAnsi="BrowalliaUPC" w:cs="BrowalliaUPC" w:hint="cs"/>
                <w:sz w:val="32"/>
                <w:szCs w:val="32"/>
                <w:u w:val="single"/>
                <w:cs/>
              </w:rPr>
              <w:t xml:space="preserve">กลุ่มที่ </w:t>
            </w:r>
            <w:r w:rsidRPr="00574B4C">
              <w:rPr>
                <w:rFonts w:ascii="BrowalliaUPC" w:hAnsi="BrowalliaUPC" w:cs="BrowalliaUPC"/>
                <w:sz w:val="32"/>
                <w:szCs w:val="32"/>
                <w:u w:val="single"/>
              </w:rPr>
              <w:t>1</w:t>
            </w:r>
          </w:p>
          <w:p w:rsidR="00574B4C" w:rsidRDefault="00574B4C" w:rsidP="004917B0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เดินทางไปยัง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แปลงปลูกป่าเศรษฐกิจ</w:t>
            </w:r>
            <w:r w:rsidRPr="004917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แมคคาเดเมีย</w:t>
            </w:r>
            <w:r w:rsidRPr="004917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กาแฟอาราบิก้าดอยตุง</w:t>
            </w:r>
            <w:r w:rsidRPr="004917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และโรงงานแปรรูปแมคคาเดเมีย</w:t>
            </w:r>
          </w:p>
          <w:p w:rsidR="00574B4C" w:rsidRDefault="00574B4C" w:rsidP="00574B4C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ศึกษาดูงาน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แปลงปลูกป่าเศรษฐกิจ</w:t>
            </w:r>
            <w:r w:rsidRPr="004917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แมคคาเดเมีย</w:t>
            </w:r>
            <w:r w:rsidRPr="004917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กาแฟอาราบิก้าดอยตุง</w:t>
            </w:r>
            <w:r w:rsidRPr="004917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และโรงงานแปรรูปแมคคาเดเมีย</w:t>
            </w:r>
          </w:p>
          <w:p w:rsidR="00574B4C" w:rsidRDefault="00574B4C" w:rsidP="00574B4C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</w:pP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“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บริษัทนวุติ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จำกัด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ก่อตั้งขึ้นในปี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พ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.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ศ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. 2532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เป็นความร่วมมือกันเป็นของภาคเอกชน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ดำเนินการปลูกป่าเศรษฐกิจในพื้นที่โครงการพัฒนาดอยตุง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โดยเลือกพืชที่ผลผลิตมีมูลค่าทางเศรษฐกิจสูง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สามารถนำไปแปรรูปและเพิ่มมูลค่าได้อย่างต่อเนื่อง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สามารถสร้างรายได้ให้คนดูแลในระยะยาว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เป็นตัวแปรสำคัญที่ทำให้คนกับป่าอยู่ด้วยกันอย่างพึ่งพา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พืชเศรษฐกิจที่โครงการพัฒนาดอยตุงฯ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เลือกมาส่งเสริมคือ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กาแฟพันธุ์อาราบิก้า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และแมคคาเดเมีย</w:t>
            </w:r>
            <w:r w:rsidRPr="004917B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4917B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ปัจจุบันกลายเป็นต้นแบบของการดำเนินธุรกิจเพื่อสังคม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”</w:t>
            </w:r>
          </w:p>
          <w:p w:rsidR="00574B4C" w:rsidRDefault="00574B4C" w:rsidP="00574B4C">
            <w:pPr>
              <w:spacing w:line="240" w:lineRule="auto"/>
              <w:contextualSpacing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574B4C">
              <w:rPr>
                <w:rFonts w:ascii="BrowalliaUPC" w:hAnsi="BrowalliaUPC" w:cs="BrowalliaUPC" w:hint="cs"/>
                <w:sz w:val="32"/>
                <w:szCs w:val="32"/>
                <w:u w:val="single"/>
                <w:cs/>
              </w:rPr>
              <w:t xml:space="preserve">กลุ่มที่ </w:t>
            </w:r>
            <w:r>
              <w:rPr>
                <w:rFonts w:ascii="BrowalliaUPC" w:hAnsi="BrowalliaUPC" w:cs="BrowalliaUPC"/>
                <w:sz w:val="32"/>
                <w:szCs w:val="32"/>
                <w:u w:val="single"/>
              </w:rPr>
              <w:t>2</w:t>
            </w:r>
          </w:p>
          <w:p w:rsidR="00574B4C" w:rsidRDefault="00574B4C" w:rsidP="00574B4C">
            <w:pPr>
              <w:spacing w:line="240" w:lineRule="auto"/>
              <w:contextualSpacing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ชมหอแห่งแรงบันดาลใจ</w:t>
            </w:r>
          </w:p>
          <w:p w:rsidR="00574B4C" w:rsidRPr="00574B4C" w:rsidRDefault="00574B4C" w:rsidP="00574B4C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“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เรื่องราวของราชสกุลมหิดล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ผ่านพระราชจริยวัตร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ปรัชญา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และหลักการทรงงานที่เรียบง่าย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พระวิริยะอุตสาหะ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ที่มุ่งพัฒนาชีวิตความเป็นอยู่ที่ดีของคนไทย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และสร้าง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ประโยชน์สุขแก่แผ่นดิน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ที่ต่างทรงเป็นแรงบันดาลใจให้กันและกัน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เพื่อให้คนไทย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โดยเฉพาะคนรุ่นใหม่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ได้เรียนรู้และเข้าใจ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บทบาทของราชสกุลมหิดล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ที่มีต่อคนไทยและแผ่นดิน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อีกทั้งสร้างแรงบันดาลใจ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และจุดประกาย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ให้ผู้ที่มาเยี่ยมชมคิดดี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มุ่งมั่นประพฤติดี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ปฏิบัติดี</w:t>
            </w:r>
            <w:r w:rsidRPr="00BE7D7B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BE7D7B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เพื่อประโยชน์ของส่วนรวมต่อไป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”</w:t>
            </w:r>
          </w:p>
        </w:tc>
      </w:tr>
      <w:tr w:rsidR="004917B0" w:rsidRPr="001F3A70" w:rsidTr="00786F2A">
        <w:trPr>
          <w:cantSplit/>
          <w:trHeight w:val="20"/>
        </w:trPr>
        <w:tc>
          <w:tcPr>
            <w:tcW w:w="2205" w:type="dxa"/>
          </w:tcPr>
          <w:p w:rsidR="004917B0" w:rsidRDefault="004917B0" w:rsidP="004917B0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 w:rsidR="00574B4C">
              <w:rPr>
                <w:rFonts w:ascii="BrowalliaUPC" w:eastAsia="BrowalliaUPC" w:hAnsi="BrowalliaUPC" w:cs="BrowalliaUPC"/>
                <w:sz w:val="32"/>
                <w:szCs w:val="32"/>
              </w:rPr>
              <w:t>12.00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– 13.00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867" w:type="dxa"/>
          </w:tcPr>
          <w:p w:rsidR="004917B0" w:rsidRPr="001F3A70" w:rsidRDefault="004917B0" w:rsidP="004917B0">
            <w:pPr>
              <w:spacing w:line="240" w:lineRule="auto"/>
              <w:contextualSpacing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รับประทานอาหารกลางวัน </w:t>
            </w:r>
          </w:p>
        </w:tc>
      </w:tr>
      <w:tr w:rsidR="004917B0" w:rsidRPr="001F3A70" w:rsidTr="00786F2A">
        <w:trPr>
          <w:cantSplit/>
          <w:trHeight w:val="20"/>
        </w:trPr>
        <w:tc>
          <w:tcPr>
            <w:tcW w:w="2205" w:type="dxa"/>
          </w:tcPr>
          <w:p w:rsidR="004917B0" w:rsidRDefault="004917B0" w:rsidP="004917B0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13.00 –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13.30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867" w:type="dxa"/>
          </w:tcPr>
          <w:p w:rsidR="004917B0" w:rsidRPr="001F3A70" w:rsidRDefault="004917B0" w:rsidP="004917B0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เดินทางไปยัง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ศูนย์ผลิตและจำ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หน่ายงานมือ</w:t>
            </w:r>
          </w:p>
        </w:tc>
      </w:tr>
      <w:tr w:rsidR="004917B0" w:rsidRPr="001F3A70" w:rsidTr="00786F2A">
        <w:trPr>
          <w:cantSplit/>
          <w:trHeight w:val="20"/>
        </w:trPr>
        <w:tc>
          <w:tcPr>
            <w:tcW w:w="2205" w:type="dxa"/>
          </w:tcPr>
          <w:p w:rsidR="004917B0" w:rsidRPr="001F3A70" w:rsidRDefault="004917B0" w:rsidP="00574B4C">
            <w:pPr>
              <w:spacing w:line="240" w:lineRule="auto"/>
              <w:contextualSpacing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13.30 – 1</w:t>
            </w:r>
            <w:r w:rsidR="00574B4C">
              <w:rPr>
                <w:rFonts w:ascii="BrowalliaUPC" w:eastAsia="BrowalliaUPC" w:hAnsi="BrowalliaUPC" w:cs="BrowalliaUPC"/>
                <w:sz w:val="32"/>
                <w:szCs w:val="32"/>
              </w:rPr>
              <w:t>6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.00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67" w:type="dxa"/>
          </w:tcPr>
          <w:p w:rsidR="004917B0" w:rsidRPr="00574B4C" w:rsidRDefault="004917B0" w:rsidP="004917B0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ศึกษา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ดูงาน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ศูนย์ผลิตและจำ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หน่ายงานมือ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</w:t>
            </w:r>
            <w:r w:rsidRPr="00926C6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การจัดการสิ่งแวดล้อมในโรงงาน</w:t>
            </w:r>
            <w:r w:rsidRPr="00926C6D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926C6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และการจัดการพลังงานทดแทน</w:t>
            </w:r>
            <w:r w:rsidR="00574B4C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574B4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(แบ่งกลุ่มแล้วเวียนฐาน)</w:t>
            </w:r>
          </w:p>
          <w:p w:rsidR="004917B0" w:rsidRDefault="004917B0" w:rsidP="004917B0">
            <w:pPr>
              <w:spacing w:line="240" w:lineRule="auto"/>
              <w:ind w:firstLine="543"/>
              <w:contextualSpacing/>
              <w:jc w:val="thaiDistribute"/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</w:pPr>
            <w:r w:rsidRPr="001F4569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  <w:r w:rsidRPr="001F4569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ษสา โรงคั่วกาแฟและโรงงานเซรามิก</w:t>
            </w:r>
            <w:r w:rsidRPr="001F4569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</w:p>
          <w:p w:rsidR="004917B0" w:rsidRPr="00DF2269" w:rsidRDefault="004917B0" w:rsidP="004917B0">
            <w:pPr>
              <w:spacing w:line="240" w:lineRule="auto"/>
              <w:contextualSpacing/>
              <w:jc w:val="thaiDistribute"/>
              <w:rPr>
                <w:rFonts w:ascii="BrowalliaUPC" w:eastAsia="BrowalliaUPC" w:hAnsi="BrowalliaUPC" w:cs="BrowalliaUPC"/>
                <w:sz w:val="28"/>
                <w:szCs w:val="28"/>
                <w:cs/>
              </w:rPr>
            </w:pPr>
            <w:r w:rsidRPr="00DF226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รับประทานอาหารว่างหน้าโรงคั่วกาแฟ</w:t>
            </w:r>
          </w:p>
        </w:tc>
      </w:tr>
      <w:tr w:rsidR="004917B0" w:rsidRPr="001F3A70" w:rsidTr="00A03E2D">
        <w:trPr>
          <w:cantSplit/>
          <w:trHeight w:val="20"/>
        </w:trPr>
        <w:tc>
          <w:tcPr>
            <w:tcW w:w="2205" w:type="dxa"/>
          </w:tcPr>
          <w:p w:rsidR="004917B0" w:rsidRPr="001F3A70" w:rsidRDefault="004917B0" w:rsidP="004917B0">
            <w:pPr>
              <w:spacing w:line="240" w:lineRule="auto"/>
              <w:contextualSpacing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1F3A70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67" w:type="dxa"/>
          </w:tcPr>
          <w:p w:rsidR="004917B0" w:rsidRPr="001F3A70" w:rsidRDefault="004917B0" w:rsidP="004917B0">
            <w:pPr>
              <w:spacing w:line="240" w:lineRule="auto"/>
              <w:contextualSpacing/>
              <w:jc w:val="thaiDistribute"/>
              <w:rPr>
                <w:rFonts w:ascii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คณะเดินทางกลับโดยสวัสดิภาพ</w:t>
            </w:r>
          </w:p>
        </w:tc>
      </w:tr>
    </w:tbl>
    <w:p w:rsidR="000467D6" w:rsidRDefault="007820D9" w:rsidP="00584FEB">
      <w:pPr>
        <w:spacing w:line="240" w:lineRule="auto"/>
        <w:contextualSpacing/>
        <w:jc w:val="center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</w:rPr>
        <w:t xml:space="preserve">                        </w:t>
      </w:r>
      <w:r w:rsidR="00804E89">
        <w:rPr>
          <w:rFonts w:ascii="BrowalliaUPC" w:hAnsi="BrowalliaUPC" w:cs="BrowalliaUPC"/>
          <w:sz w:val="32"/>
          <w:szCs w:val="32"/>
        </w:rPr>
        <w:t>***********************************************************************</w:t>
      </w:r>
    </w:p>
    <w:p w:rsidR="00BE7D7B" w:rsidRPr="00BE7D7B" w:rsidRDefault="00BE7D7B" w:rsidP="00BE7D7B">
      <w:pPr>
        <w:spacing w:line="240" w:lineRule="auto"/>
        <w:contextualSpacing/>
        <w:rPr>
          <w:rFonts w:ascii="BrowalliaUPC" w:hAnsi="BrowalliaUPC" w:cs="BrowalliaUPC"/>
          <w:sz w:val="28"/>
          <w:szCs w:val="28"/>
        </w:rPr>
      </w:pPr>
      <w:r w:rsidRPr="00BE7D7B">
        <w:rPr>
          <w:rFonts w:ascii="BrowalliaUPC" w:hAnsi="BrowalliaUPC" w:cs="BrowalliaUPC" w:hint="cs"/>
          <w:sz w:val="28"/>
          <w:szCs w:val="28"/>
          <w:cs/>
        </w:rPr>
        <w:t>หมายเหตุ</w:t>
      </w:r>
      <w:r w:rsidRPr="00BE7D7B">
        <w:rPr>
          <w:rFonts w:ascii="BrowalliaUPC" w:hAnsi="BrowalliaUPC" w:cs="BrowalliaUPC"/>
          <w:sz w:val="28"/>
          <w:szCs w:val="28"/>
        </w:rPr>
        <w:t xml:space="preserve">: </w:t>
      </w:r>
      <w:r w:rsidRPr="00BE7D7B">
        <w:rPr>
          <w:rFonts w:ascii="BrowalliaUPC" w:hAnsi="BrowalliaUPC" w:cs="BrowalliaUPC" w:hint="cs"/>
          <w:sz w:val="28"/>
          <w:szCs w:val="28"/>
          <w:cs/>
        </w:rPr>
        <w:t>กำหนดการอาจเปลี่ยนแปลงได้ตามความเหมาะสม</w:t>
      </w:r>
    </w:p>
    <w:sectPr w:rsidR="00BE7D7B" w:rsidRPr="00BE7D7B" w:rsidSect="00786F2A">
      <w:headerReference w:type="default" r:id="rId6"/>
      <w:pgSz w:w="12240" w:h="15840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8B6" w:rsidRDefault="003A28B6" w:rsidP="006D6A83">
      <w:pPr>
        <w:spacing w:after="0" w:line="240" w:lineRule="auto"/>
      </w:pPr>
      <w:r>
        <w:separator/>
      </w:r>
    </w:p>
  </w:endnote>
  <w:endnote w:type="continuationSeparator" w:id="0">
    <w:p w:rsidR="003A28B6" w:rsidRDefault="003A28B6" w:rsidP="006D6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8B6" w:rsidRDefault="003A28B6" w:rsidP="006D6A83">
      <w:pPr>
        <w:spacing w:after="0" w:line="240" w:lineRule="auto"/>
      </w:pPr>
      <w:r>
        <w:separator/>
      </w:r>
    </w:p>
  </w:footnote>
  <w:footnote w:type="continuationSeparator" w:id="0">
    <w:p w:rsidR="003A28B6" w:rsidRDefault="003A28B6" w:rsidP="006D6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36"/>
      <w:gridCol w:w="3135"/>
      <w:gridCol w:w="3133"/>
    </w:tblGrid>
    <w:tr w:rsidR="00F2425C" w:rsidRPr="00F2425C">
      <w:trPr>
        <w:trHeight w:val="720"/>
      </w:trPr>
      <w:tc>
        <w:tcPr>
          <w:tcW w:w="1667" w:type="pct"/>
        </w:tcPr>
        <w:p w:rsidR="00AC0A31" w:rsidRDefault="00AC0A31">
          <w:pPr>
            <w:pStyle w:val="Header"/>
            <w:rPr>
              <w:color w:val="4F81BD" w:themeColor="accent1"/>
            </w:rPr>
          </w:pPr>
        </w:p>
      </w:tc>
      <w:tc>
        <w:tcPr>
          <w:tcW w:w="1667" w:type="pct"/>
        </w:tcPr>
        <w:p w:rsidR="00AC0A31" w:rsidRDefault="00AC0A31">
          <w:pPr>
            <w:pStyle w:val="Header"/>
            <w:jc w:val="center"/>
            <w:rPr>
              <w:color w:val="4F81BD" w:themeColor="accent1"/>
            </w:rPr>
          </w:pPr>
        </w:p>
      </w:tc>
      <w:tc>
        <w:tcPr>
          <w:tcW w:w="1666" w:type="pct"/>
        </w:tcPr>
        <w:p w:rsidR="00AC0A31" w:rsidRPr="00F2425C" w:rsidRDefault="00574B4C" w:rsidP="00574B4C">
          <w:pPr>
            <w:pStyle w:val="Header"/>
            <w:jc w:val="right"/>
            <w:rPr>
              <w:rFonts w:ascii="BrowalliaUPC" w:hAnsi="BrowalliaUPC" w:cs="BrowalliaUPC"/>
              <w:sz w:val="28"/>
              <w:szCs w:val="28"/>
            </w:rPr>
          </w:pPr>
          <w:r>
            <w:rPr>
              <w:rFonts w:ascii="BrowalliaUPC" w:hAnsi="BrowalliaUPC" w:cs="BrowalliaUPC"/>
              <w:sz w:val="28"/>
              <w:szCs w:val="28"/>
            </w:rPr>
            <w:t>V2</w:t>
          </w:r>
          <w:r w:rsidR="00F2425C" w:rsidRPr="00F2425C">
            <w:rPr>
              <w:rFonts w:ascii="BrowalliaUPC" w:hAnsi="BrowalliaUPC" w:cs="BrowalliaUPC"/>
              <w:sz w:val="28"/>
              <w:szCs w:val="28"/>
              <w:cs/>
            </w:rPr>
            <w:t xml:space="preserve"> ณ วันที่ </w:t>
          </w:r>
          <w:r>
            <w:rPr>
              <w:rFonts w:ascii="BrowalliaUPC" w:hAnsi="BrowalliaUPC" w:cs="BrowalliaUPC"/>
              <w:sz w:val="28"/>
              <w:szCs w:val="28"/>
            </w:rPr>
            <w:t>05/08</w:t>
          </w:r>
          <w:r w:rsidR="00F2425C" w:rsidRPr="00F2425C">
            <w:rPr>
              <w:rFonts w:ascii="BrowalliaUPC" w:hAnsi="BrowalliaUPC" w:cs="BrowalliaUPC"/>
              <w:sz w:val="28"/>
              <w:szCs w:val="28"/>
            </w:rPr>
            <w:t>/2559</w:t>
          </w:r>
        </w:p>
      </w:tc>
    </w:tr>
  </w:tbl>
  <w:p w:rsidR="00AC0A31" w:rsidRDefault="00AC0A31" w:rsidP="00F242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D9"/>
    <w:rsid w:val="00044AA1"/>
    <w:rsid w:val="000467D6"/>
    <w:rsid w:val="000729DC"/>
    <w:rsid w:val="000754BB"/>
    <w:rsid w:val="0008171C"/>
    <w:rsid w:val="00155632"/>
    <w:rsid w:val="0018527D"/>
    <w:rsid w:val="001A1502"/>
    <w:rsid w:val="001C2673"/>
    <w:rsid w:val="001F34AD"/>
    <w:rsid w:val="001F3A70"/>
    <w:rsid w:val="001F4569"/>
    <w:rsid w:val="00202DA3"/>
    <w:rsid w:val="00240F79"/>
    <w:rsid w:val="002B100B"/>
    <w:rsid w:val="002D16F0"/>
    <w:rsid w:val="00327725"/>
    <w:rsid w:val="003422EB"/>
    <w:rsid w:val="003A28B6"/>
    <w:rsid w:val="00401EA4"/>
    <w:rsid w:val="0042723F"/>
    <w:rsid w:val="00466DD9"/>
    <w:rsid w:val="00476B6D"/>
    <w:rsid w:val="004917B0"/>
    <w:rsid w:val="004D049E"/>
    <w:rsid w:val="004D3AA4"/>
    <w:rsid w:val="005037B5"/>
    <w:rsid w:val="00505920"/>
    <w:rsid w:val="0053249A"/>
    <w:rsid w:val="00534240"/>
    <w:rsid w:val="005459D9"/>
    <w:rsid w:val="0055789C"/>
    <w:rsid w:val="00574B4C"/>
    <w:rsid w:val="00584FEB"/>
    <w:rsid w:val="005D5E5C"/>
    <w:rsid w:val="00633716"/>
    <w:rsid w:val="0065275E"/>
    <w:rsid w:val="0065634C"/>
    <w:rsid w:val="00667AE5"/>
    <w:rsid w:val="00691C71"/>
    <w:rsid w:val="00693954"/>
    <w:rsid w:val="006D094B"/>
    <w:rsid w:val="006D6A83"/>
    <w:rsid w:val="00752206"/>
    <w:rsid w:val="00753B48"/>
    <w:rsid w:val="007820D9"/>
    <w:rsid w:val="00786F2A"/>
    <w:rsid w:val="00796C39"/>
    <w:rsid w:val="007A4673"/>
    <w:rsid w:val="007D12EB"/>
    <w:rsid w:val="007D2234"/>
    <w:rsid w:val="007D2313"/>
    <w:rsid w:val="00804E89"/>
    <w:rsid w:val="00867493"/>
    <w:rsid w:val="008B3F3A"/>
    <w:rsid w:val="008B3FCD"/>
    <w:rsid w:val="00905E57"/>
    <w:rsid w:val="00926C6D"/>
    <w:rsid w:val="009366D0"/>
    <w:rsid w:val="009526D1"/>
    <w:rsid w:val="00973843"/>
    <w:rsid w:val="009C012B"/>
    <w:rsid w:val="00A15D01"/>
    <w:rsid w:val="00A664EE"/>
    <w:rsid w:val="00A90C49"/>
    <w:rsid w:val="00A92FC0"/>
    <w:rsid w:val="00AC0A31"/>
    <w:rsid w:val="00AD02B8"/>
    <w:rsid w:val="00AD66DC"/>
    <w:rsid w:val="00AE264A"/>
    <w:rsid w:val="00B03505"/>
    <w:rsid w:val="00B9748A"/>
    <w:rsid w:val="00BE7D7B"/>
    <w:rsid w:val="00C95412"/>
    <w:rsid w:val="00CB012F"/>
    <w:rsid w:val="00CC45F1"/>
    <w:rsid w:val="00CF73F7"/>
    <w:rsid w:val="00D241C5"/>
    <w:rsid w:val="00D408C7"/>
    <w:rsid w:val="00D71928"/>
    <w:rsid w:val="00D848E3"/>
    <w:rsid w:val="00D84928"/>
    <w:rsid w:val="00DC4A84"/>
    <w:rsid w:val="00DF2269"/>
    <w:rsid w:val="00E219F6"/>
    <w:rsid w:val="00E361FD"/>
    <w:rsid w:val="00E474A0"/>
    <w:rsid w:val="00E85940"/>
    <w:rsid w:val="00E91568"/>
    <w:rsid w:val="00E94786"/>
    <w:rsid w:val="00F217EF"/>
    <w:rsid w:val="00F2425C"/>
    <w:rsid w:val="00F34452"/>
    <w:rsid w:val="00F8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7763E0-35B9-4B0E-A33F-698E848DF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6A83"/>
    <w:pPr>
      <w:tabs>
        <w:tab w:val="center" w:pos="4513"/>
        <w:tab w:val="right" w:pos="9026"/>
      </w:tabs>
      <w:spacing w:after="0" w:line="240" w:lineRule="auto"/>
    </w:pPr>
    <w:rPr>
      <w:rFonts w:cs="Cordi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6D6A83"/>
    <w:rPr>
      <w:rFonts w:cs="Cordi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6D6A83"/>
    <w:pPr>
      <w:tabs>
        <w:tab w:val="center" w:pos="4513"/>
        <w:tab w:val="right" w:pos="9026"/>
      </w:tabs>
      <w:spacing w:after="0" w:line="240" w:lineRule="auto"/>
    </w:pPr>
    <w:rPr>
      <w:rFonts w:cs="Cordi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6D6A83"/>
    <w:rPr>
      <w:rFonts w:cs="Cordia New"/>
      <w:szCs w:val="25"/>
    </w:rPr>
  </w:style>
  <w:style w:type="paragraph" w:customStyle="1" w:styleId="Default">
    <w:name w:val="Default"/>
    <w:rsid w:val="00DC4A84"/>
    <w:pPr>
      <w:autoSpaceDE w:val="0"/>
      <w:autoSpaceDN w:val="0"/>
      <w:adjustRightInd w:val="0"/>
      <w:spacing w:after="0" w:line="240" w:lineRule="auto"/>
    </w:pPr>
    <w:rPr>
      <w:rFonts w:ascii="BrowalliaUPC" w:hAnsi="BrowalliaUPC" w:cs="BrowalliaUP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UserDT</dc:creator>
  <cp:keywords/>
  <dc:description/>
  <cp:lastModifiedBy>Natworarat</cp:lastModifiedBy>
  <cp:revision>3</cp:revision>
  <dcterms:created xsi:type="dcterms:W3CDTF">2016-08-06T19:43:00Z</dcterms:created>
  <dcterms:modified xsi:type="dcterms:W3CDTF">2016-08-10T08:18:00Z</dcterms:modified>
  <cp:category/>
</cp:coreProperties>
</file>