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Young President Organization (YPO)</w:t>
      </w:r>
      <w:bookmarkEnd w:id="2"/>
    </w:p>
    <w:p>
      <w:pPr>
        <w:pStyle w:val="Heading2"/>
      </w:pPr>
      <w:bookmarkStart w:id="3" w:name="_Toc3"/>
      <w:r>
        <w:t>วันที่ 21 กุมภาพันธ์ 2559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16 ธันวาคม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21 กุมภาพันธ์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
•	ชมโรงงานทอผ้า เย็บผ้า
•	ชมโรงงานกระดาษสา"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เยี่ยมชมพระตำหนักดอยตุงและสวนแม่ฟ้าหลวง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 เป็นบ้านที่ประทับของสมเด็จย่า เพื่อทรงงานในโครงการพัฒนาดอยตุง และทรงออกแบบก่อสร้างด้วยพระองค์เอง เป็นการผสมผสานกันระหว่างสถาปัตยกรรมแบบบ้านพื้นเมืองสวิส  บ้านปีกไม้ และบ้านพื้นเมืองล้านนาไทย ซึ่งผู้เข้าชมพระตำหนักจะได้เรียนรู้พระราชจริยวัตรของสมเด็จย่าที่ทรงเป็นแบบอย่าง จากบ้านที่ประทับของพระองค์  ที่ทรงอยู่อย่างเรียบง่าย  ใช้ทรัพยากรทุกอย่างได้อย่างคุ้มค่าและเกิดประโยชน์สูงสุด  
สวนแม่ฟ้าหลวง เป็นสวนที่จัดแสดงรูปแบบด้วยไม้ดอกไม้ประดับอย่างสวยงาม   ร่มรื่น ด้วยไม้ดอกนานาพันธุ์ ตลอดจนโรงเรือนจัดแสดงกล้วยไม้หลากหลายสายพันธุ์ ซึ่งนอกจากความสวยงามที่ได้พบเห็น สวนแม่ฟ้าหลวงแห่งนี้ยังเป็นที่สร้างงานและอาชีพที่มั่นคงให้กับคนบนดอยตุงอีกด้วย 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เดินทางไปยังอุทยานศิลปะวัฒนธรรมแม่ฟ้าหลวง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2015-12-16T09:43:10+07:00</dcterms:created>
  <dcterms:modified xsi:type="dcterms:W3CDTF">2015-12-16T09:43:10+07:00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