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2016 Fall</w:t>
      </w:r>
      <w:bookmarkEnd w:id="2"/>
    </w:p>
    <w:p>
      <w:pPr>
        <w:pStyle w:val="Heading2"/>
      </w:pPr>
      <w:bookmarkStart w:id="3" w:name="_Toc3"/>
      <w:r>
        <w:t>วันที่ 28 พฤศจิกายน - 3 ธันวาคม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โดยสายการบิน...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ดอยตุงลอด์จ /เช็คอิน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และมูลนิธิแม่ฟ้าหลวง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 โดยคุณ            ณ ห้องประชุม วีไอพี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โรงงานเซรามิค โรงงานท้อผ้า และโรงงานกระดาษสา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รับฟังการบรรยายสรุปเรื่องการพัฒนาด้านการศึกษาในเขตพื้นที่โครงการพัฒนาดอยตุงฯ โดยครูโทนี่ และ ครูเอ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ออกเดินทางจากบริษัทนวุติไซด์ 1 ไปโครงการปลูกป่าปางมะหัน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เดินเท้าจากสำนักงานปางมะหัน ไปยังกองทุนสุกรเหมยซาน ที่หมู่บ้านปางมะหัน ระหว่างเส้นทางจะได้เห็น พื้นที่ป่าต้นน้ำ พื้นที่ทำกินของชาวบ้าน และพื้นที่ปลูกชาน้ำมัน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และโครงการพัฒนาทางเลือกที่ยั่งยืน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ร่วมพูดคุยแลกเปลี่ยนความคิดเห็นกับผู้บริหาร มูลนิธิแม่ฟ้าหลวง คุณ........................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บรรยายสรุปการศึกษาดูงานโดยศาสตราจารย์ โทยาม่า เรียวโกะ ณ ห้องวีไอพี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ออกเดินทางไปยังอุทยานสามเหลี่ยมทองคำ หอฝิ่น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 Hall Of Opium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เยี่ยมชมจุดชมวิวชายแดน ริมฝั่งแม่น้ำโขงสามเหลี่ยมทองคำ ไทย-ลาว-เมียนมาร์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ร่วมงานเปิดงานเทศการสีสันแห่งดอยตุง ครั้งที่ 3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รับประทานอาการกลางวัน ณ คตรัวตำหนัก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ถึงสนามแม่บินฟ้าหลวง เดินทางกลับด้วย Bangkok Airways PG 234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2016-10-02T13:26:08+07:00</dcterms:created>
  <dcterms:modified xsi:type="dcterms:W3CDTF">2016-10-02T13:26:08+07:00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