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Mr. Sayed Dawod </w:t>
      </w:r>
      <w:bookmarkEnd w:id="2"/>
    </w:p>
    <w:p>
      <w:pPr>
        <w:pStyle w:val="Heading2"/>
      </w:pPr>
      <w:bookmarkStart w:id="3" w:name="_Toc3"/>
      <w:r>
        <w:t>วันที่ 15 - 17 ตุลาคม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 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รับประทานอาหารเช้าที่ ขัวศิลปะ ในเมืองเชียงราย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เดินทางถึงสำนักงานโครงการปลูกป่าปางมะหัน เก็บสัมภาระเข้าที่พัก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“การปลูกป่า ปลูกคน” โดยวิธีการ “ปลูกป่าแบบปลูกเสริม” โครงการปางมะหัน พูดคุยแลกเปลี่ยนกับเจ้าหน้าที่โครงการปลูกป่าปางมะหัน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ออกเดินทางไปพื้นที่ป่าอนุรักษ์ต้นน้ำปางมะหัน -เดินสำรวจป่าอนุรักษ์ต้นน้ำ และแปลงชาน้ำมัน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ศึกษาดูงานฝายเกษตร และกองทุนหมูเหมยซาน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ออกเดินไปยังฐานทหารปางหนุน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ชมทัศนียภาพชายแดนไทย-พม่า และโครงการหย่องข่าในประเทศพม่า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เยี่ยมชมความเป็นอยู่ของชาวบ้าน ที่หมู่บ้านขาแหย่งพัฒนา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
- โรงงานกระดาษสา (โครงการพลังงานทดแทนมาใช้ในโรงงานกระดาษสาและโรงย้อมผ้า)
- โรงงานทอผ้า เย็บผ้า
- โรงงานกาแฟ
- 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ออกเดอนทางไปยังฐานทหารดอยช้างมูบ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อำเภอแม่สาย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พาคณะทำพิธีละหมาดที่ มัสยิด อ.แม่สาย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อำเภอแม่สาย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17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ฟังบรรยายเรื่องราวของโครงการพัฒนาดอยตุงฯ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พิพิธภัณฑ์บ้านดำ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เยียมชมพิฑิธภัณฑ์บ้านดำ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ณ สนามบินแม่ฟ้าหลวงเชียงราย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2015-10-06T17:35:17+07:00</dcterms:created>
  <dcterms:modified xsi:type="dcterms:W3CDTF">2015-10-06T17:35:17+07:00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