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 Nippon Foundation</w:t>
      </w:r>
      <w:bookmarkEnd w:id="2"/>
    </w:p>
    <w:p>
      <w:pPr>
        <w:pStyle w:val="Heading2"/>
      </w:pPr>
      <w:bookmarkStart w:id="3" w:name="_Toc3"/>
      <w:r>
        <w:t>วันที่ 25 - 28 มีนาคม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912B62054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2 มื้อ และมื้อเย็น 3 มื้อ  รวมทั้งหมด 5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74,591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เจ็ดหมื่นสี่พันห้าร้อยเก้าสิบเอ็ดบาทถ้วน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21 มีนาคม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junya@doitung.org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4" w:name="_Toc4"/>
      <w:r>
        <w:t>Quotation (Plan A)</w:t>
      </w:r>
      <w:bookmarkEnd w:id="4"/>
    </w:p>
    <w:p>
      <w:pPr>
        <w:pStyle w:val="Heading1"/>
      </w:pPr>
      <w:bookmarkStart w:id="5" w:name="_Toc5"/>
      <w:r>
        <w:t> Nippon Foundation</w:t>
      </w:r>
      <w:bookmarkEnd w:id="5"/>
    </w:p>
    <w:p>
      <w:pPr>
        <w:pStyle w:val="Heading2"/>
      </w:pPr>
      <w:bookmarkStart w:id="6" w:name="_Toc6"/>
      <w:r>
        <w:t>25 - 28 March 2019</w:t>
      </w:r>
      <w:bookmarkEnd w:id="6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Customer Code : B62054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Expense List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Baht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Study visit programme at Doi Tung Development Project for 3 pax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Study Visit, Learning Activities and Facilities fee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Accommodation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Food and Beverage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Transportation to all study visit sites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Total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74,591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Grand Total seventy-four thousand, five hundred and ninety-one point  baht only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Payment conditions: Payment due within 30 days after receiving the service.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I agree to the terms and conditions.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Quotation prepared by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Signature of Authorized Person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(MissNatworarat Khantisit)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Position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Living University, Knowledge and Learning Center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Office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Maefahluang Foundation Under Royal Patronage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Date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21 March 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Please sign and fax to 02-253-6999or email : junya@doitung.org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2019-03-21T17:26:58+07:00</dcterms:created>
  <dcterms:modified xsi:type="dcterms:W3CDTF">2019-03-21T17:26:58+07:00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