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วิทยาลัยพลังงานและสิ่งแวดล้อม</w:t>
      </w:r>
      <w:bookmarkEnd w:id="2"/>
    </w:p>
    <w:p>
      <w:pPr>
        <w:pStyle w:val="Heading2"/>
      </w:pPr>
      <w:bookmarkStart w:id="3" w:name="_Toc3"/>
      <w:r>
        <w:t>วันที่ 22 กุมภาพันธ์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เบรกเช้า 1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20,820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สองหมื่นแปดร้อยยี่สิบบาทถ้วน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กุมภาพันธ์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2019-02-18T17:38:17+07:00</dcterms:created>
  <dcterms:modified xsi:type="dcterms:W3CDTF">2019-02-18T17:38:17+07:00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