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สถาบันข้าราชการกรุงเทพมหานคร</w:t>
      </w:r>
      <w:bookmarkEnd w:id="2"/>
    </w:p>
    <w:p>
      <w:pPr>
        <w:pStyle w:val="Heading2"/>
      </w:pPr>
      <w:bookmarkStart w:id="3" w:name="_Toc3"/>
      <w:r>
        <w:t>วันที่ 26 - 27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912B60069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และมื้อกลางวัน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76,462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เจ็ดหมื่นหกพันสี่ร้อยหกสิบสองบาทถ้วน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2017-05-23T14:51:11+07:00</dcterms:created>
  <dcterms:modified xsi:type="dcterms:W3CDTF">2017-05-23T14:51:11+07:00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