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PTTLNG</w:t>
      </w:r>
      <w:bookmarkEnd w:id="2"/>
    </w:p>
    <w:p>
      <w:pPr>
        <w:pStyle w:val="Heading2"/>
      </w:pPr>
      <w:bookmarkStart w:id="3" w:name="_Toc3"/>
      <w:r>
        <w:t>วันที่ 20 - 26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5 มื้อ มื้อเย็น 3 มื้อ และเบรกบ่าย 1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90,390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เก้าหมื่นสามร้อยเก้าสิบบาทถ้วน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2016-12-29T12:18:23+07:00</dcterms:created>
  <dcterms:modified xsi:type="dcterms:W3CDTF">2016-12-29T12:18:23+07:00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