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สมาคมอุตสาหกรรมเครื่องดื่มไทย (TBA)</w:t>
      </w:r>
      <w:bookmarkEnd w:id="2"/>
    </w:p>
    <w:p>
      <w:pPr>
        <w:pStyle w:val="Heading2"/>
      </w:pPr>
      <w:bookmarkStart w:id="3" w:name="_Toc3"/>
      <w:r>
        <w:t>วันที่ 16 - 18 พฤศจิกายน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912B59092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(มื้อเย็น 1 มื้อ และเบรกบ่าย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170,247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หนึ่งแสนเจ็ดหมื่นสองร้อยสี่สิบเจ็ดบาทถ้วน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(นางจรรยา เดชพัฒนากิจ 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7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junya@doitung.org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2016-11-07T17:21:21+07:00</dcterms:created>
  <dcterms:modified xsi:type="dcterms:W3CDTF">2016-11-07T17:21:21+07:00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