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สำนักงานทรัพย์สินส่วนพระมหากษัตริย์</w:t>
      </w:r>
      <w:bookmarkEnd w:id="2"/>
    </w:p>
    <w:p>
      <w:pPr>
        <w:pStyle w:val="Heading2"/>
      </w:pPr>
      <w:bookmarkStart w:id="3" w:name="_Toc3"/>
      <w:r>
        <w:t>วันที่ 23 - 24 กุมภาพันธ์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912A60010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58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2 มื้อ และเบรกเช้า 1 มื้อ  รวมทั้งหมด 3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51,634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ห้าหมื่นหนึ่งพันหกร้อยสามสิบสี่บาทถ้วน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18 กุมภาพันธ์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2017-02-18T09:56:55+07:00</dcterms:created>
  <dcterms:modified xsi:type="dcterms:W3CDTF">2017-02-18T09:56:55+07:00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