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คณะนิติศาสตร์ จุฬาลงกรณ์มหาวิทยาลัย</w:t>
      </w:r>
      <w:bookmarkEnd w:id="2"/>
    </w:p>
    <w:p>
      <w:pPr>
        <w:pStyle w:val="Heading2"/>
      </w:pPr>
      <w:bookmarkStart w:id="3" w:name="_Toc3"/>
      <w:r>
        <w:t>วันที่ 1 ธันวาคม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912063186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24 พฤศจิกายน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2020-11-24T09:23:02+07:00</dcterms:created>
  <dcterms:modified xsi:type="dcterms:W3CDTF">2020-11-24T09:23:02+07:00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