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หลักสูตรนักบริหารงานท้องถิ่นระดับสูง : ผู้นำที่มีสมรรถนะสูง (The Executives High Performance) รุ่นที่ 2</w:t>
      </w:r>
      <w:bookmarkEnd w:id="2"/>
    </w:p>
    <w:p>
      <w:pPr>
        <w:pStyle w:val="Heading2"/>
      </w:pPr>
      <w:bookmarkStart w:id="3" w:name="_Toc3"/>
      <w:r>
        <w:t>วันที่ 14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912063162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2020-11-06T10:14:05+07:00</dcterms:created>
  <dcterms:modified xsi:type="dcterms:W3CDTF">2020-11-06T10:14:05+07:00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