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สาขาวิชาอาชีวอนามัยและความปลอดภัย ม.ราชภัฏเชียงราย</w:t>
      </w:r>
      <w:bookmarkEnd w:id="2"/>
    </w:p>
    <w:p>
      <w:pPr>
        <w:pStyle w:val="Heading2"/>
      </w:pPr>
      <w:bookmarkStart w:id="3" w:name="_Toc3"/>
      <w:r>
        <w:t>วันที่ 16 พฤศจิกายน 2563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912063146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3,000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สามพันบาทถ้วน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(อมรรัตน์ บังคมเนตร)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3 พฤศจิกายน 2563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2020-11-03T17:27:55+07:00</dcterms:created>
  <dcterms:modified xsi:type="dcterms:W3CDTF">2020-11-03T17:27:55+07:00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