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รุ่นที่ 1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</w:t>
      </w:r>
      <w:bookmarkEnd w:id="2"/>
    </w:p>
    <w:p>
      <w:pPr>
        <w:pStyle w:val="Heading2"/>
      </w:pPr>
      <w:bookmarkStart w:id="3" w:name="_Toc3"/>
      <w:r>
        <w:t>วันที่ 12 - 14 พฤษภาคม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912062124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4 มื้อ มื้อเย็น 2 มื้อ เบรกเช้า 1 มื้อ และเบรกบ่าย 2 มื้อ  รวมทั้งหมด 11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177,007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หนึ่งแสนเจ็ดหมื่นเจ็ดพันเจ็ดบาทถ้วน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พฤษภาคม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2020-05-27T16:08:56+07:00</dcterms:created>
  <dcterms:modified xsi:type="dcterms:W3CDTF">2020-05-27T16:08:56+07:00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