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2016 Fall</w:t>
      </w:r>
      <w:bookmarkEnd w:id="2"/>
    </w:p>
    <w:p>
      <w:pPr>
        <w:pStyle w:val="Heading2"/>
      </w:pPr>
      <w:bookmarkStart w:id="3" w:name="_Toc3"/>
      <w:r>
        <w:t>วันที่ 28 พฤศจิกายน - 3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5 มื้อ มื้อเย็น 4 มื้อ เบรกเช้า 5 มื้อ และเบรกบ่าย 3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716,416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เจ็ดแสนหนึ่งหมื่นหกพันสี่ร้อยสิบหกบาทถ้วน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2016 Fall</w:t>
      </w:r>
      <w:bookmarkEnd w:id="5"/>
    </w:p>
    <w:p>
      <w:pPr>
        <w:pStyle w:val="Heading2"/>
      </w:pPr>
      <w:bookmarkStart w:id="6" w:name="_Toc6"/>
      <w:r>
        <w:t>28 November - 3 December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0258085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716,416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sixteen thousand, four hundred and sixteen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2016-06-08T08:30:45+07:00</dcterms:created>
  <dcterms:modified xsi:type="dcterms:W3CDTF">2016-06-08T08:30:45+07:00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