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1EA" w:rsidRPr="00D15F06" w:rsidRDefault="00C62505">
      <w:pPr>
        <w:pStyle w:val="Heading2"/>
      </w:pPr>
      <w:r w:rsidRPr="00D15F06">
        <w:rPr>
          <w:cs/>
        </w:rPr>
        <w:t>กำหนดการ</w:t>
      </w:r>
    </w:p>
    <w:p w:rsidR="005C21EA" w:rsidRPr="00D15F06" w:rsidRDefault="00311D06">
      <w:pPr>
        <w:pStyle w:val="Heading1"/>
      </w:pPr>
      <w:bookmarkStart w:id="0" w:name="_Toc2"/>
      <w:r w:rsidRPr="00D15F06">
        <w:rPr>
          <w:rFonts w:hint="cs"/>
          <w:cs/>
        </w:rPr>
        <w:t xml:space="preserve">คณะ </w:t>
      </w:r>
      <w:r w:rsidR="002B7007" w:rsidRPr="00D15F06">
        <w:t>Young President Organization (YPO)</w:t>
      </w:r>
      <w:bookmarkEnd w:id="0"/>
    </w:p>
    <w:p w:rsidR="00D15F06" w:rsidRPr="00D15F06" w:rsidRDefault="00D15F06">
      <w:pPr>
        <w:pStyle w:val="Heading1"/>
        <w:rPr>
          <w:rFonts w:hint="cs"/>
          <w:cs/>
        </w:rPr>
      </w:pPr>
      <w:r w:rsidRPr="00D15F06">
        <w:rPr>
          <w:rFonts w:hint="cs"/>
          <w:cs/>
        </w:rPr>
        <w:t>โครงการพัฒนาดอยตุง (พื้นที่ทรงงาน) อันเนื่องมาจากพระราชดำริ</w:t>
      </w:r>
    </w:p>
    <w:p w:rsidR="005C21EA" w:rsidRPr="00D15F06" w:rsidRDefault="002B7007">
      <w:pPr>
        <w:pStyle w:val="Heading2"/>
      </w:pPr>
      <w:bookmarkStart w:id="1" w:name="_Toc3"/>
      <w:r w:rsidRPr="00D15F06">
        <w:rPr>
          <w:cs/>
        </w:rPr>
        <w:t xml:space="preserve">วันที่ </w:t>
      </w:r>
      <w:r w:rsidRPr="00D15F06">
        <w:t xml:space="preserve">21 </w:t>
      </w:r>
      <w:r w:rsidRPr="00D15F06">
        <w:rPr>
          <w:cs/>
        </w:rPr>
        <w:t xml:space="preserve">กุมภาพันธ์ </w:t>
      </w:r>
      <w:r w:rsidRPr="00D15F06">
        <w:t>2559</w:t>
      </w:r>
      <w:bookmarkEnd w:id="1"/>
    </w:p>
    <w:tbl>
      <w:tblPr>
        <w:tblStyle w:val="BorderLess"/>
        <w:tblW w:w="9359" w:type="dxa"/>
        <w:tblInd w:w="80" w:type="dxa"/>
        <w:tblLook w:val="04A0" w:firstRow="1" w:lastRow="0" w:firstColumn="1" w:lastColumn="0" w:noHBand="0" w:noVBand="1"/>
      </w:tblPr>
      <w:tblGrid>
        <w:gridCol w:w="2340"/>
        <w:gridCol w:w="7019"/>
      </w:tblGrid>
      <w:tr w:rsidR="005C21EA" w:rsidRPr="00D15F06" w:rsidTr="00C62505">
        <w:tc>
          <w:tcPr>
            <w:tcW w:w="2340" w:type="dxa"/>
          </w:tcPr>
          <w:p w:rsidR="005C21EA" w:rsidRPr="00D15F06" w:rsidRDefault="002B7007">
            <w:pPr>
              <w:rPr>
                <w:sz w:val="32"/>
                <w:szCs w:val="32"/>
              </w:rPr>
            </w:pPr>
            <w:r w:rsidRPr="00D15F06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09:00 - 10:00 </w:t>
            </w:r>
            <w:r w:rsidRPr="00D15F0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D15F06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019" w:type="dxa"/>
          </w:tcPr>
          <w:p w:rsidR="005C21EA" w:rsidRPr="00D15F06" w:rsidRDefault="002B7007">
            <w:pPr>
              <w:rPr>
                <w:sz w:val="32"/>
                <w:szCs w:val="32"/>
              </w:rPr>
            </w:pPr>
            <w:r w:rsidRPr="00D15F0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เยี่ยมชม</w:t>
            </w:r>
            <w:r w:rsidRPr="00D15F06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พระตำหนักดอยตุง</w:t>
            </w:r>
            <w:r w:rsidRPr="00D15F06">
              <w:rPr>
                <w:sz w:val="32"/>
                <w:szCs w:val="32"/>
              </w:rPr>
              <w:br/>
            </w:r>
            <w:r w:rsidRPr="00D15F06"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  <w:r w:rsidRPr="00D15F06"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พระตำหนักดอยตุง เป็นบ้านที่ประทับของสมเด็จย่า เพื่อทรงงานในโครงการพัฒนาดอยตุง และทรงออกแบบก่อสร้างด้วยพระองค์เอง เป็นการผสมผสานกันระหว่างสถาปัตยกรรมแบบบ้านพื้นเมืองสวิส  บ้านปีกไม้ และบ้านพื้นเมืองล้านนาไทย ซึ่งผู้เข้าชมพระตำหนักจะได้เรียนรู้พระราชจริยวัตรของสมเด็จย่าที่ทรงเป็นแบบอย่าง จากบ้านที่ประทับของพระองค์  ที่ทรงอยู่อย่างเรียบง่าย  ใช้ทรัพยากรทุกอย่างได้อย่างคุ้มค่าและเกิดประโยชน์สูงสุด</w:t>
            </w:r>
            <w:r w:rsidRPr="00D15F06"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</w:p>
        </w:tc>
      </w:tr>
      <w:tr w:rsidR="005C21EA" w:rsidRPr="00D15F06" w:rsidTr="00C62505">
        <w:tc>
          <w:tcPr>
            <w:tcW w:w="2340" w:type="dxa"/>
          </w:tcPr>
          <w:p w:rsidR="005C21EA" w:rsidRPr="00D15F06" w:rsidRDefault="002B7007">
            <w:pPr>
              <w:rPr>
                <w:sz w:val="32"/>
                <w:szCs w:val="32"/>
              </w:rPr>
            </w:pPr>
            <w:r w:rsidRPr="00D15F06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10:15 - 11:15 </w:t>
            </w:r>
            <w:r w:rsidRPr="00D15F0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D15F06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019" w:type="dxa"/>
          </w:tcPr>
          <w:p w:rsidR="005C21EA" w:rsidRPr="00D15F06" w:rsidRDefault="002B7007">
            <w:pPr>
              <w:rPr>
                <w:sz w:val="32"/>
                <w:szCs w:val="32"/>
              </w:rPr>
            </w:pPr>
            <w:r w:rsidRPr="00D15F0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เยี่ยมชม</w:t>
            </w:r>
            <w:r w:rsidRPr="00D15F06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หอแห่งแรงบันดาลใจ</w:t>
            </w:r>
            <w:r w:rsidRPr="00D15F06">
              <w:rPr>
                <w:sz w:val="32"/>
                <w:szCs w:val="32"/>
              </w:rPr>
              <w:br/>
            </w:r>
            <w:r w:rsidRPr="00D15F06"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  <w:r w:rsidRPr="00D15F06"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เรื่องราวของราชสกุลมหิดล ครอบครัวเล็กๆครอบครัวหนึ่ง ที่สมาชิกทุกพระองค์ในครอบครัว ที่ต่างทรงเป็นแรงบันดาลใจซึ่งกันและกัน  ในการทรงงานเพื่อประเทศชาติบ้านเมือง และประโยชน์สุขของประชาชนชาวไทย</w:t>
            </w:r>
            <w:r w:rsidRPr="00D15F06"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</w:p>
        </w:tc>
      </w:tr>
      <w:tr w:rsidR="005C21EA" w:rsidRPr="00D15F06" w:rsidTr="00C62505">
        <w:tc>
          <w:tcPr>
            <w:tcW w:w="2340" w:type="dxa"/>
          </w:tcPr>
          <w:p w:rsidR="005C21EA" w:rsidRPr="00D15F06" w:rsidRDefault="002B7007">
            <w:pPr>
              <w:rPr>
                <w:sz w:val="32"/>
                <w:szCs w:val="32"/>
              </w:rPr>
            </w:pPr>
            <w:r w:rsidRPr="00D15F06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11:15 - 12:00 </w:t>
            </w:r>
            <w:r w:rsidRPr="00D15F0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D15F06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019" w:type="dxa"/>
          </w:tcPr>
          <w:p w:rsidR="005C21EA" w:rsidRPr="00D15F06" w:rsidRDefault="002B7007">
            <w:pPr>
              <w:rPr>
                <w:sz w:val="32"/>
                <w:szCs w:val="32"/>
              </w:rPr>
            </w:pPr>
            <w:r w:rsidRPr="00D15F0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เลือกซื้อสินค้าร้านดอยตุงไลฟ์สไตล์ คาเฟ่ดอยตุง และกาดดอยตุงตามอัธยาศัย</w:t>
            </w:r>
          </w:p>
        </w:tc>
      </w:tr>
      <w:tr w:rsidR="005C21EA" w:rsidRPr="00D15F06" w:rsidTr="00C62505">
        <w:tc>
          <w:tcPr>
            <w:tcW w:w="2340" w:type="dxa"/>
          </w:tcPr>
          <w:p w:rsidR="005C21EA" w:rsidRPr="00D15F06" w:rsidRDefault="002B7007">
            <w:pPr>
              <w:rPr>
                <w:sz w:val="32"/>
                <w:szCs w:val="32"/>
              </w:rPr>
            </w:pPr>
            <w:r w:rsidRPr="00D15F06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12:00 - 13:00 </w:t>
            </w:r>
            <w:r w:rsidRPr="00D15F0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D15F06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019" w:type="dxa"/>
          </w:tcPr>
          <w:p w:rsidR="005C21EA" w:rsidRPr="00D15F06" w:rsidRDefault="002B7007">
            <w:pPr>
              <w:rPr>
                <w:sz w:val="32"/>
                <w:szCs w:val="32"/>
              </w:rPr>
            </w:pPr>
            <w:r w:rsidRPr="00D15F0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รับประทานอาหารกลางวัน</w:t>
            </w:r>
          </w:p>
        </w:tc>
      </w:tr>
      <w:tr w:rsidR="005C21EA" w:rsidRPr="00D15F06" w:rsidTr="00C62505">
        <w:tc>
          <w:tcPr>
            <w:tcW w:w="2340" w:type="dxa"/>
          </w:tcPr>
          <w:p w:rsidR="005C21EA" w:rsidRPr="00D15F06" w:rsidRDefault="002B7007">
            <w:pPr>
              <w:rPr>
                <w:sz w:val="32"/>
                <w:szCs w:val="32"/>
              </w:rPr>
            </w:pPr>
            <w:r w:rsidRPr="00D15F06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13:00 - 14:00 </w:t>
            </w:r>
            <w:r w:rsidRPr="00D15F0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D15F06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019" w:type="dxa"/>
          </w:tcPr>
          <w:p w:rsidR="005C21EA" w:rsidRPr="00D15F06" w:rsidRDefault="002B7007">
            <w:pPr>
              <w:rPr>
                <w:b/>
                <w:bCs/>
                <w:sz w:val="32"/>
                <w:szCs w:val="32"/>
              </w:rPr>
            </w:pPr>
            <w:r w:rsidRPr="00D15F06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ฟังบรรยายเกี่ยวกับโครงการพัฒนาทางเลือกในการดำรงชีวิตที่ยั่งยืน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  <w:r w:rsidR="00D15F06" w:rsidRPr="00D15F06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 โดย หม่อมหลวงดิศปนัดดา ดิศกุล รองประธานเจ้าหน้าที่บริหาร มูลนิธิแม่ฟ้าหลวง ในพระบรมราชูปถัมภ์</w:t>
            </w:r>
          </w:p>
        </w:tc>
      </w:tr>
      <w:tr w:rsidR="00D15F06" w:rsidRPr="00D15F06" w:rsidTr="00C62505">
        <w:tc>
          <w:tcPr>
            <w:tcW w:w="2340" w:type="dxa"/>
          </w:tcPr>
          <w:p w:rsidR="00D15F06" w:rsidRPr="00D15F06" w:rsidRDefault="00D15F06">
            <w:pP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</w:pPr>
            <w:r w:rsidRPr="00D15F06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14.00 – 14.15 </w:t>
            </w:r>
            <w:r w:rsidRPr="00D15F06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น.</w:t>
            </w:r>
          </w:p>
        </w:tc>
        <w:tc>
          <w:tcPr>
            <w:tcW w:w="7019" w:type="dxa"/>
          </w:tcPr>
          <w:p w:rsidR="00D15F06" w:rsidRPr="00D15F06" w:rsidRDefault="00D15F06">
            <w:pP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</w:pPr>
            <w:r w:rsidRPr="00D15F06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รับประทานอาหารว่าง</w:t>
            </w:r>
          </w:p>
        </w:tc>
      </w:tr>
      <w:tr w:rsidR="005C21EA" w:rsidRPr="00D15F06" w:rsidTr="00C62505">
        <w:tc>
          <w:tcPr>
            <w:tcW w:w="2340" w:type="dxa"/>
          </w:tcPr>
          <w:p w:rsidR="005C21EA" w:rsidRPr="00D15F06" w:rsidRDefault="00D15F06" w:rsidP="00D15F06">
            <w:pPr>
              <w:rPr>
                <w:sz w:val="32"/>
                <w:szCs w:val="32"/>
              </w:rPr>
            </w:pPr>
            <w:r w:rsidRPr="00D15F06">
              <w:rPr>
                <w:rFonts w:ascii="BrowalliaUPC" w:eastAsia="BrowalliaUPC" w:hAnsi="BrowalliaUPC" w:cs="BrowalliaUPC"/>
                <w:sz w:val="32"/>
                <w:szCs w:val="32"/>
              </w:rPr>
              <w:t>14:15</w:t>
            </w:r>
            <w:r w:rsidR="002B7007" w:rsidRPr="00D15F06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- 15:00 </w:t>
            </w:r>
            <w:r w:rsidR="002B7007" w:rsidRPr="00D15F0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="002B7007" w:rsidRPr="00D15F06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019" w:type="dxa"/>
          </w:tcPr>
          <w:p w:rsidR="005C21EA" w:rsidRPr="00D15F06" w:rsidRDefault="00D15F06">
            <w:pPr>
              <w:rPr>
                <w:rFonts w:ascii="BrowalliaUPC" w:eastAsia="BrowalliaUPC" w:hAnsi="BrowalliaUPC" w:cs="BrowalliaUPC"/>
                <w:sz w:val="32"/>
                <w:szCs w:val="32"/>
              </w:rPr>
            </w:pPr>
            <w:r w:rsidRPr="00D15F06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เยี่ย</w:t>
            </w:r>
            <w:r w:rsidR="00A607CF" w:rsidRPr="00D15F06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ม</w:t>
            </w:r>
            <w:r w:rsidR="00A607CF" w:rsidRPr="00D15F06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ชมสวนแม่ฟ้าหลวง</w:t>
            </w:r>
          </w:p>
          <w:p w:rsidR="00A607CF" w:rsidRPr="00D15F06" w:rsidRDefault="00A607CF">
            <w:pPr>
              <w:rPr>
                <w:rFonts w:hint="cs"/>
                <w:sz w:val="32"/>
                <w:szCs w:val="32"/>
                <w:cs/>
              </w:rPr>
            </w:pPr>
            <w:r w:rsidRPr="00D15F06">
              <w:rPr>
                <w:rFonts w:ascii="Browallia New" w:hAnsi="Browallia New" w:cs="Browallia New" w:hint="cs"/>
                <w:i/>
                <w:iCs/>
                <w:sz w:val="32"/>
                <w:szCs w:val="32"/>
                <w:cs/>
              </w:rPr>
              <w:lastRenderedPageBreak/>
              <w:t>“</w:t>
            </w:r>
            <w:r w:rsidRPr="00D15F06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</w:rPr>
              <w:t>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</w:t>
            </w:r>
            <w:r w:rsidRPr="00D15F06">
              <w:rPr>
                <w:rFonts w:ascii="Browallia New" w:hAnsi="Browallia New" w:cs="Browallia New" w:hint="cs"/>
                <w:i/>
                <w:iCs/>
                <w:sz w:val="32"/>
                <w:szCs w:val="32"/>
                <w:cs/>
              </w:rPr>
              <w:t>”</w:t>
            </w:r>
          </w:p>
        </w:tc>
      </w:tr>
      <w:tr w:rsidR="00A607CF" w:rsidRPr="00D15F06" w:rsidTr="00C62505">
        <w:tc>
          <w:tcPr>
            <w:tcW w:w="2340" w:type="dxa"/>
          </w:tcPr>
          <w:p w:rsidR="00A607CF" w:rsidRPr="00D15F06" w:rsidRDefault="00A607CF">
            <w:pP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</w:pPr>
            <w:r w:rsidRPr="00D15F06">
              <w:rPr>
                <w:rFonts w:ascii="BrowalliaUPC" w:eastAsia="BrowalliaUPC" w:hAnsi="BrowalliaUPC" w:cs="BrowalliaUPC"/>
                <w:sz w:val="32"/>
                <w:szCs w:val="32"/>
              </w:rPr>
              <w:lastRenderedPageBreak/>
              <w:t xml:space="preserve">15.00 </w:t>
            </w:r>
            <w:r w:rsidRPr="00D15F06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น.</w:t>
            </w:r>
          </w:p>
        </w:tc>
        <w:tc>
          <w:tcPr>
            <w:tcW w:w="7019" w:type="dxa"/>
          </w:tcPr>
          <w:p w:rsidR="00A607CF" w:rsidRPr="00D15F06" w:rsidRDefault="00A607CF">
            <w:pP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</w:pPr>
            <w:r w:rsidRPr="00D15F06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ออกเดินทางไปยังสิงห์ปาร์ค</w:t>
            </w:r>
          </w:p>
        </w:tc>
      </w:tr>
    </w:tbl>
    <w:p w:rsidR="002B7007" w:rsidRPr="00D15F06" w:rsidRDefault="002B7007">
      <w:pPr>
        <w:rPr>
          <w:sz w:val="32"/>
          <w:szCs w:val="32"/>
        </w:rPr>
      </w:pPr>
      <w:bookmarkStart w:id="2" w:name="_GoBack"/>
      <w:bookmarkEnd w:id="2"/>
    </w:p>
    <w:sectPr w:rsidR="002B7007" w:rsidRPr="00D15F06">
      <w:pgSz w:w="11870" w:h="1678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1EA"/>
    <w:rsid w:val="002B7007"/>
    <w:rsid w:val="00311D06"/>
    <w:rsid w:val="005C21EA"/>
    <w:rsid w:val="00A607CF"/>
    <w:rsid w:val="00C62505"/>
    <w:rsid w:val="00D15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2E8E98D-9400-4A79-9BC9-96FEF589D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pPr>
      <w:jc w:val="center"/>
      <w:outlineLvl w:val="0"/>
    </w:pPr>
    <w:rPr>
      <w:rFonts w:ascii="BrowalliaUPC" w:eastAsia="BrowalliaUPC" w:hAnsi="BrowalliaUPC" w:cs="BrowalliaUPC"/>
      <w:b/>
      <w:sz w:val="36"/>
      <w:szCs w:val="36"/>
    </w:rPr>
  </w:style>
  <w:style w:type="paragraph" w:styleId="Heading2">
    <w:name w:val="heading 2"/>
    <w:basedOn w:val="Normal"/>
    <w:pPr>
      <w:jc w:val="center"/>
      <w:outlineLvl w:val="1"/>
    </w:pPr>
    <w:rPr>
      <w:rFonts w:ascii="BrowalliaUPC" w:eastAsia="BrowalliaUPC" w:hAnsi="BrowalliaUPC" w:cs="BrowalliaUPC"/>
      <w:sz w:val="36"/>
      <w:szCs w:val="36"/>
    </w:rPr>
  </w:style>
  <w:style w:type="paragraph" w:styleId="Heading3">
    <w:name w:val="heading 3"/>
    <w:basedOn w:val="Normal"/>
    <w:pPr>
      <w:jc w:val="center"/>
      <w:outlineLvl w:val="2"/>
    </w:pPr>
    <w:rPr>
      <w:rFonts w:ascii="BrowalliaUPC" w:eastAsia="BrowalliaUPC" w:hAnsi="BrowalliaUPC" w:cs="BrowalliaUPC"/>
      <w:color w:val="CCCCC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orderLess">
    <w:name w:val="Border Less"/>
    <w:uiPriority w:val="99"/>
    <w:tblPr>
      <w:tblCellMar>
        <w:top w:w="80" w:type="dxa"/>
        <w:left w:w="80" w:type="dxa"/>
        <w:bottom w:w="80" w:type="dxa"/>
        <w:right w:w="8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Natworarat</dc:creator>
  <cp:keywords/>
  <dc:description/>
  <cp:lastModifiedBy>Natworarat</cp:lastModifiedBy>
  <cp:revision>3</cp:revision>
  <cp:lastPrinted>2016-02-17T16:55:00Z</cp:lastPrinted>
  <dcterms:created xsi:type="dcterms:W3CDTF">2016-02-17T16:54:00Z</dcterms:created>
  <dcterms:modified xsi:type="dcterms:W3CDTF">2016-02-17T17:09:00Z</dcterms:modified>
  <cp:category/>
</cp:coreProperties>
</file>